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B8" w:rsidRDefault="00B435B8" w:rsidP="00C33DFA">
      <w:pPr>
        <w:spacing w:after="0"/>
        <w:jc w:val="center"/>
        <w:rPr>
          <w:rFonts w:ascii="Times New Roman" w:hAnsi="Times New Roman" w:cs="Times New Roman"/>
          <w:b/>
          <w:sz w:val="18"/>
          <w:szCs w:val="18"/>
        </w:rPr>
      </w:pPr>
    </w:p>
    <w:p w:rsidR="00C33DFA" w:rsidRPr="007C074A" w:rsidRDefault="00C33DFA" w:rsidP="00C33DFA">
      <w:pPr>
        <w:spacing w:after="0"/>
        <w:jc w:val="center"/>
        <w:rPr>
          <w:rFonts w:ascii="Times New Roman" w:hAnsi="Times New Roman" w:cs="Times New Roman"/>
          <w:b/>
          <w:sz w:val="18"/>
          <w:szCs w:val="18"/>
        </w:rPr>
      </w:pPr>
      <w:r w:rsidRPr="007C074A">
        <w:rPr>
          <w:rFonts w:ascii="Times New Roman" w:hAnsi="Times New Roman" w:cs="Times New Roman"/>
          <w:b/>
          <w:sz w:val="18"/>
          <w:szCs w:val="18"/>
        </w:rPr>
        <w:t>Протокол</w:t>
      </w:r>
      <w:r w:rsidR="00A02865">
        <w:rPr>
          <w:rFonts w:ascii="Times New Roman" w:hAnsi="Times New Roman" w:cs="Times New Roman"/>
          <w:b/>
          <w:sz w:val="18"/>
          <w:szCs w:val="18"/>
        </w:rPr>
        <w:t xml:space="preserve"> №2</w:t>
      </w:r>
    </w:p>
    <w:p w:rsidR="00DE1F93" w:rsidRPr="007C074A" w:rsidRDefault="00AD5141" w:rsidP="00334963">
      <w:pPr>
        <w:pStyle w:val="a3"/>
        <w:tabs>
          <w:tab w:val="left" w:pos="851"/>
        </w:tabs>
        <w:spacing w:line="240" w:lineRule="auto"/>
        <w:ind w:left="567"/>
        <w:jc w:val="center"/>
        <w:rPr>
          <w:rFonts w:ascii="Times New Roman" w:hAnsi="Times New Roman" w:cs="Times New Roman"/>
          <w:b/>
          <w:sz w:val="18"/>
          <w:szCs w:val="18"/>
        </w:rPr>
      </w:pPr>
      <w:r w:rsidRPr="007C074A">
        <w:rPr>
          <w:rFonts w:ascii="Times New Roman" w:hAnsi="Times New Roman" w:cs="Times New Roman"/>
          <w:b/>
          <w:sz w:val="18"/>
          <w:szCs w:val="18"/>
        </w:rPr>
        <w:t xml:space="preserve"> об итогах</w:t>
      </w:r>
      <w:r w:rsidR="00C33DFA" w:rsidRPr="007C074A">
        <w:rPr>
          <w:rFonts w:ascii="Times New Roman" w:hAnsi="Times New Roman" w:cs="Times New Roman"/>
          <w:b/>
          <w:sz w:val="18"/>
          <w:szCs w:val="18"/>
        </w:rPr>
        <w:t>тендер</w:t>
      </w:r>
      <w:r w:rsidR="004676B9" w:rsidRPr="007C074A">
        <w:rPr>
          <w:rFonts w:ascii="Times New Roman" w:hAnsi="Times New Roman" w:cs="Times New Roman"/>
          <w:b/>
          <w:sz w:val="18"/>
          <w:szCs w:val="18"/>
        </w:rPr>
        <w:t>а</w:t>
      </w:r>
      <w:r w:rsidR="00C33DFA" w:rsidRPr="007C074A">
        <w:rPr>
          <w:rFonts w:ascii="Times New Roman" w:hAnsi="Times New Roman" w:cs="Times New Roman"/>
          <w:b/>
          <w:sz w:val="18"/>
          <w:szCs w:val="18"/>
        </w:rPr>
        <w:t xml:space="preserve"> по </w:t>
      </w:r>
      <w:r w:rsidR="00C917C6" w:rsidRPr="00334963">
        <w:rPr>
          <w:rFonts w:ascii="Times New Roman" w:hAnsi="Times New Roman" w:cs="Times New Roman"/>
          <w:b/>
          <w:sz w:val="18"/>
          <w:szCs w:val="18"/>
        </w:rPr>
        <w:t>закупу</w:t>
      </w:r>
      <w:r w:rsidR="00A02865">
        <w:rPr>
          <w:rFonts w:ascii="Times New Roman" w:hAnsi="Times New Roman" w:cs="Times New Roman"/>
          <w:b/>
          <w:sz w:val="18"/>
          <w:szCs w:val="18"/>
        </w:rPr>
        <w:t>изделий медицинского назначения способом тендера</w:t>
      </w:r>
      <w:r w:rsidR="00C917C6" w:rsidRPr="00334963">
        <w:rPr>
          <w:rFonts w:ascii="Times New Roman" w:hAnsi="Times New Roman" w:cs="Times New Roman"/>
          <w:b/>
          <w:sz w:val="18"/>
          <w:szCs w:val="18"/>
        </w:rPr>
        <w:t>на</w:t>
      </w:r>
      <w:r w:rsidR="00C917C6" w:rsidRPr="007C074A">
        <w:rPr>
          <w:rFonts w:ascii="Times New Roman" w:hAnsi="Times New Roman" w:cs="Times New Roman"/>
          <w:b/>
          <w:sz w:val="18"/>
          <w:szCs w:val="18"/>
        </w:rPr>
        <w:t xml:space="preserve"> 20</w:t>
      </w:r>
      <w:r w:rsidR="00334963">
        <w:rPr>
          <w:rFonts w:ascii="Times New Roman" w:hAnsi="Times New Roman" w:cs="Times New Roman"/>
          <w:b/>
          <w:sz w:val="18"/>
          <w:szCs w:val="18"/>
        </w:rPr>
        <w:t>20</w:t>
      </w:r>
      <w:r w:rsidR="00C917C6" w:rsidRPr="007C074A">
        <w:rPr>
          <w:rFonts w:ascii="Times New Roman" w:hAnsi="Times New Roman" w:cs="Times New Roman"/>
          <w:b/>
          <w:sz w:val="18"/>
          <w:szCs w:val="18"/>
        </w:rPr>
        <w:t xml:space="preserve"> год</w:t>
      </w:r>
    </w:p>
    <w:p w:rsidR="00DD26EB" w:rsidRPr="007C074A" w:rsidRDefault="00DD26EB" w:rsidP="00E930E4">
      <w:pPr>
        <w:pStyle w:val="a3"/>
        <w:tabs>
          <w:tab w:val="left" w:pos="851"/>
        </w:tabs>
        <w:spacing w:line="240" w:lineRule="auto"/>
        <w:ind w:left="567"/>
        <w:jc w:val="center"/>
        <w:rPr>
          <w:rFonts w:ascii="Times New Roman" w:hAnsi="Times New Roman" w:cs="Times New Roman"/>
          <w:b/>
          <w:sz w:val="18"/>
          <w:szCs w:val="18"/>
        </w:rPr>
      </w:pPr>
    </w:p>
    <w:p w:rsidR="004B66EC" w:rsidRPr="004B66EC" w:rsidRDefault="004B66EC" w:rsidP="004B66EC">
      <w:pPr>
        <w:spacing w:after="0"/>
        <w:ind w:left="945"/>
        <w:rPr>
          <w:rFonts w:ascii="Times New Roman" w:hAnsi="Times New Roman" w:cs="Times New Roman"/>
          <w:sz w:val="18"/>
          <w:szCs w:val="18"/>
        </w:rPr>
      </w:pPr>
      <w:r w:rsidRPr="004B66EC">
        <w:rPr>
          <w:rFonts w:ascii="Times New Roman" w:hAnsi="Times New Roman" w:cs="Times New Roman"/>
          <w:sz w:val="18"/>
          <w:szCs w:val="18"/>
        </w:rPr>
        <w:t>401</w:t>
      </w:r>
      <w:r w:rsidRPr="004B66EC">
        <w:rPr>
          <w:rFonts w:ascii="Times New Roman" w:hAnsi="Times New Roman" w:cs="Times New Roman"/>
          <w:sz w:val="18"/>
          <w:szCs w:val="18"/>
        </w:rPr>
        <w:tab/>
        <w:t xml:space="preserve">кабинет                                                                                                    </w:t>
      </w:r>
      <w:r w:rsidR="00A02865">
        <w:rPr>
          <w:rFonts w:ascii="Times New Roman" w:hAnsi="Times New Roman" w:cs="Times New Roman"/>
          <w:sz w:val="18"/>
          <w:szCs w:val="18"/>
        </w:rPr>
        <w:t xml:space="preserve">                   11-00 часов 21 июл</w:t>
      </w:r>
      <w:r w:rsidRPr="004B66EC">
        <w:rPr>
          <w:rFonts w:ascii="Times New Roman" w:hAnsi="Times New Roman" w:cs="Times New Roman"/>
          <w:sz w:val="18"/>
          <w:szCs w:val="18"/>
        </w:rPr>
        <w:t xml:space="preserve">я 2020 года  </w:t>
      </w:r>
    </w:p>
    <w:p w:rsidR="004B66EC" w:rsidRPr="004B66EC" w:rsidRDefault="004B66EC" w:rsidP="004B66EC">
      <w:pPr>
        <w:spacing w:after="0"/>
        <w:ind w:left="945"/>
        <w:rPr>
          <w:rFonts w:ascii="Times New Roman" w:hAnsi="Times New Roman" w:cs="Times New Roman"/>
          <w:sz w:val="18"/>
          <w:szCs w:val="18"/>
        </w:rPr>
      </w:pPr>
    </w:p>
    <w:p w:rsidR="004B66EC" w:rsidRPr="004B66EC" w:rsidRDefault="004B66EC" w:rsidP="004B66EC">
      <w:pPr>
        <w:spacing w:after="0"/>
        <w:ind w:left="945"/>
        <w:rPr>
          <w:rFonts w:ascii="Times New Roman" w:hAnsi="Times New Roman" w:cs="Times New Roman"/>
          <w:sz w:val="18"/>
          <w:szCs w:val="18"/>
        </w:rPr>
      </w:pPr>
    </w:p>
    <w:p w:rsidR="004B66EC" w:rsidRPr="004B66EC" w:rsidRDefault="004B66EC" w:rsidP="004B66EC">
      <w:pPr>
        <w:spacing w:after="0"/>
        <w:ind w:left="945"/>
        <w:rPr>
          <w:rFonts w:ascii="Times New Roman" w:hAnsi="Times New Roman" w:cs="Times New Roman"/>
          <w:sz w:val="18"/>
          <w:szCs w:val="18"/>
        </w:rPr>
      </w:pPr>
      <w:r w:rsidRPr="004B66EC">
        <w:rPr>
          <w:rFonts w:ascii="Times New Roman" w:hAnsi="Times New Roman" w:cs="Times New Roman"/>
          <w:sz w:val="18"/>
          <w:szCs w:val="18"/>
        </w:rPr>
        <w:t>1.  Тендерная комиссия в следующем составе:</w:t>
      </w:r>
    </w:p>
    <w:p w:rsidR="004B66EC" w:rsidRPr="004B66EC" w:rsidRDefault="004B66EC" w:rsidP="004B66EC">
      <w:pPr>
        <w:spacing w:after="0"/>
        <w:ind w:left="945"/>
        <w:rPr>
          <w:rFonts w:ascii="Times New Roman" w:hAnsi="Times New Roman" w:cs="Times New Roman"/>
          <w:sz w:val="18"/>
          <w:szCs w:val="18"/>
        </w:rPr>
      </w:pPr>
    </w:p>
    <w:p w:rsidR="00A02865" w:rsidRPr="009F0854" w:rsidRDefault="00A02865" w:rsidP="00A02865">
      <w:pPr>
        <w:pStyle w:val="a3"/>
        <w:numPr>
          <w:ilvl w:val="0"/>
          <w:numId w:val="21"/>
        </w:numPr>
        <w:spacing w:after="0"/>
        <w:jc w:val="both"/>
        <w:rPr>
          <w:rFonts w:ascii="Times New Roman" w:hAnsi="Times New Roman" w:cs="Times New Roman"/>
          <w:b/>
          <w:sz w:val="18"/>
          <w:szCs w:val="18"/>
        </w:rPr>
      </w:pPr>
      <w:r w:rsidRPr="009F0854">
        <w:rPr>
          <w:rFonts w:ascii="Times New Roman" w:hAnsi="Times New Roman" w:cs="Times New Roman"/>
          <w:b/>
          <w:sz w:val="18"/>
          <w:szCs w:val="18"/>
        </w:rPr>
        <w:t xml:space="preserve">Председатель тендерной комиссии: </w:t>
      </w:r>
    </w:p>
    <w:p w:rsidR="00A02865" w:rsidRDefault="00A02865" w:rsidP="00A02865">
      <w:pPr>
        <w:spacing w:after="0"/>
        <w:ind w:left="709" w:firstLine="284"/>
        <w:jc w:val="both"/>
        <w:rPr>
          <w:rFonts w:ascii="Times New Roman" w:hAnsi="Times New Roman" w:cs="Times New Roman"/>
          <w:sz w:val="18"/>
          <w:szCs w:val="18"/>
          <w:lang w:val="kk-KZ"/>
        </w:rPr>
      </w:pPr>
      <w:r w:rsidRPr="00793161">
        <w:rPr>
          <w:rFonts w:ascii="Times New Roman" w:hAnsi="Times New Roman" w:cs="Times New Roman"/>
          <w:sz w:val="18"/>
          <w:szCs w:val="18"/>
        </w:rPr>
        <w:t>АрыстановаСаулеЕскендировна</w:t>
      </w:r>
      <w:r w:rsidRPr="009F0854">
        <w:rPr>
          <w:rFonts w:ascii="Times New Roman" w:hAnsi="Times New Roman" w:cs="Times New Roman"/>
          <w:sz w:val="18"/>
          <w:szCs w:val="18"/>
          <w:lang w:val="kk-KZ"/>
        </w:rPr>
        <w:t>–</w:t>
      </w:r>
      <w:r w:rsidRPr="00793161">
        <w:rPr>
          <w:rFonts w:ascii="Times New Roman" w:hAnsi="Times New Roman" w:cs="Times New Roman"/>
          <w:sz w:val="18"/>
          <w:szCs w:val="18"/>
          <w:lang w:val="kk-KZ"/>
        </w:rPr>
        <w:t>Заместитель руководителя ГУ «Управление здравоохранения Павлодарской области»</w:t>
      </w:r>
      <w:r w:rsidRPr="009F0854">
        <w:rPr>
          <w:rFonts w:ascii="Times New Roman" w:hAnsi="Times New Roman" w:cs="Times New Roman"/>
          <w:sz w:val="18"/>
          <w:szCs w:val="18"/>
          <w:lang w:val="kk-KZ"/>
        </w:rPr>
        <w:t>;</w:t>
      </w:r>
    </w:p>
    <w:p w:rsidR="00A02865" w:rsidRPr="000F2F3C" w:rsidRDefault="00A02865" w:rsidP="00A02865">
      <w:pPr>
        <w:pStyle w:val="a3"/>
        <w:numPr>
          <w:ilvl w:val="0"/>
          <w:numId w:val="21"/>
        </w:numPr>
        <w:spacing w:after="0"/>
        <w:jc w:val="both"/>
        <w:rPr>
          <w:rFonts w:ascii="Times New Roman" w:hAnsi="Times New Roman" w:cs="Times New Roman"/>
          <w:b/>
          <w:sz w:val="18"/>
          <w:szCs w:val="18"/>
          <w:lang w:val="kk-KZ"/>
        </w:rPr>
      </w:pPr>
      <w:r w:rsidRPr="000F2F3C">
        <w:rPr>
          <w:rFonts w:ascii="Times New Roman" w:hAnsi="Times New Roman" w:cs="Times New Roman"/>
          <w:b/>
          <w:sz w:val="18"/>
          <w:szCs w:val="18"/>
          <w:lang w:val="kk-KZ"/>
        </w:rPr>
        <w:t>Заместитель председателя тендерной комиссии:</w:t>
      </w:r>
    </w:p>
    <w:p w:rsidR="00A02865" w:rsidRDefault="00A02865" w:rsidP="00A02865">
      <w:pPr>
        <w:pStyle w:val="a3"/>
        <w:spacing w:after="0"/>
        <w:ind w:left="1069"/>
        <w:jc w:val="both"/>
        <w:rPr>
          <w:rFonts w:ascii="Times New Roman" w:hAnsi="Times New Roman" w:cs="Times New Roman"/>
          <w:sz w:val="18"/>
          <w:szCs w:val="18"/>
          <w:lang w:val="kk-KZ"/>
        </w:rPr>
      </w:pPr>
      <w:r>
        <w:rPr>
          <w:rFonts w:ascii="Times New Roman" w:hAnsi="Times New Roman" w:cs="Times New Roman"/>
          <w:sz w:val="18"/>
          <w:szCs w:val="18"/>
          <w:lang w:val="kk-KZ"/>
        </w:rPr>
        <w:t>Жантурин Нуржан Бурангалиевич – и.о. руководителя отдела бухгалтерского учета и государственных закупок в системе здравоохранения ГУ «Управление здравоохранения Павлодарской области»;</w:t>
      </w:r>
    </w:p>
    <w:p w:rsidR="00A02865" w:rsidRDefault="00A02865" w:rsidP="00A02865">
      <w:pPr>
        <w:pStyle w:val="a3"/>
        <w:numPr>
          <w:ilvl w:val="0"/>
          <w:numId w:val="21"/>
        </w:num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Ом</w:t>
      </w:r>
      <w:r w:rsidR="00C950E6">
        <w:rPr>
          <w:rFonts w:ascii="Times New Roman" w:hAnsi="Times New Roman" w:cs="Times New Roman"/>
          <w:sz w:val="18"/>
          <w:szCs w:val="18"/>
          <w:lang w:val="kk-KZ"/>
        </w:rPr>
        <w:t>арова Анар Габдинасыровна -  ру</w:t>
      </w:r>
      <w:r>
        <w:rPr>
          <w:rFonts w:ascii="Times New Roman" w:hAnsi="Times New Roman" w:cs="Times New Roman"/>
          <w:sz w:val="18"/>
          <w:szCs w:val="18"/>
          <w:lang w:val="kk-KZ"/>
        </w:rPr>
        <w:t>ко</w:t>
      </w:r>
      <w:r w:rsidR="00C950E6">
        <w:rPr>
          <w:rFonts w:ascii="Times New Roman" w:hAnsi="Times New Roman" w:cs="Times New Roman"/>
          <w:sz w:val="18"/>
          <w:szCs w:val="18"/>
          <w:lang w:val="kk-KZ"/>
        </w:rPr>
        <w:t>вод</w:t>
      </w:r>
      <w:r>
        <w:rPr>
          <w:rFonts w:ascii="Times New Roman" w:hAnsi="Times New Roman" w:cs="Times New Roman"/>
          <w:sz w:val="18"/>
          <w:szCs w:val="18"/>
          <w:lang w:val="kk-KZ"/>
        </w:rPr>
        <w:t>итель отдела лицензирования и лекарственного обесепчения ГУ «Управление здравоохранения Павлодарской области», член тендерной комиссии;</w:t>
      </w:r>
    </w:p>
    <w:p w:rsidR="00A02865" w:rsidRPr="009F0854" w:rsidRDefault="00A02865" w:rsidP="00A02865">
      <w:pPr>
        <w:spacing w:after="0"/>
        <w:ind w:left="709"/>
        <w:rPr>
          <w:rFonts w:ascii="Times New Roman" w:hAnsi="Times New Roman" w:cs="Times New Roman"/>
          <w:b/>
          <w:sz w:val="18"/>
          <w:szCs w:val="18"/>
        </w:rPr>
      </w:pPr>
      <w:r>
        <w:rPr>
          <w:rFonts w:ascii="Times New Roman" w:hAnsi="Times New Roman" w:cs="Times New Roman"/>
          <w:b/>
          <w:sz w:val="18"/>
          <w:szCs w:val="18"/>
        </w:rPr>
        <w:t xml:space="preserve">4)   </w:t>
      </w:r>
      <w:r w:rsidRPr="009F0854">
        <w:rPr>
          <w:rFonts w:ascii="Times New Roman" w:hAnsi="Times New Roman" w:cs="Times New Roman"/>
          <w:b/>
          <w:sz w:val="18"/>
          <w:szCs w:val="18"/>
        </w:rPr>
        <w:t>Секретарь комиссии:</w:t>
      </w:r>
    </w:p>
    <w:p w:rsidR="00A02865" w:rsidRDefault="00A02865" w:rsidP="00A02865">
      <w:pPr>
        <w:spacing w:after="0"/>
        <w:ind w:left="709" w:firstLine="284"/>
        <w:rPr>
          <w:rFonts w:ascii="Times New Roman" w:hAnsi="Times New Roman" w:cs="Times New Roman"/>
          <w:sz w:val="18"/>
          <w:szCs w:val="18"/>
        </w:rPr>
      </w:pPr>
      <w:r w:rsidRPr="00920309">
        <w:rPr>
          <w:rFonts w:ascii="Times New Roman" w:hAnsi="Times New Roman" w:cs="Times New Roman"/>
          <w:sz w:val="18"/>
          <w:szCs w:val="18"/>
        </w:rPr>
        <w:t>НурынбаеваЖанараСакиповна</w:t>
      </w:r>
      <w:r w:rsidRPr="009F0854">
        <w:rPr>
          <w:rFonts w:ascii="Times New Roman" w:hAnsi="Times New Roman" w:cs="Times New Roman"/>
          <w:sz w:val="18"/>
          <w:szCs w:val="18"/>
        </w:rPr>
        <w:t>. –</w:t>
      </w:r>
      <w:r w:rsidRPr="001D644B">
        <w:rPr>
          <w:rFonts w:ascii="Times New Roman" w:hAnsi="Times New Roman" w:cs="Times New Roman"/>
          <w:sz w:val="18"/>
          <w:szCs w:val="18"/>
        </w:rPr>
        <w:t>главный специалист отдела бухгалтерского учета и государственных закупок в системе здравоохранения, ГУ «Управление здравоохранения Павлодарской области»</w:t>
      </w:r>
      <w:r>
        <w:rPr>
          <w:rFonts w:ascii="Times New Roman" w:hAnsi="Times New Roman" w:cs="Times New Roman"/>
          <w:sz w:val="18"/>
          <w:szCs w:val="18"/>
        </w:rPr>
        <w:t>.</w:t>
      </w:r>
    </w:p>
    <w:p w:rsidR="00A02865" w:rsidRPr="009F0854" w:rsidRDefault="00A02865" w:rsidP="00A02865">
      <w:pPr>
        <w:spacing w:after="0"/>
        <w:ind w:left="709" w:firstLine="284"/>
        <w:rPr>
          <w:rFonts w:ascii="Times New Roman" w:hAnsi="Times New Roman" w:cs="Times New Roman"/>
          <w:sz w:val="18"/>
          <w:szCs w:val="18"/>
        </w:rPr>
      </w:pPr>
    </w:p>
    <w:p w:rsidR="00B2121F" w:rsidRDefault="00A02865" w:rsidP="007C074A">
      <w:pPr>
        <w:tabs>
          <w:tab w:val="left" w:pos="9498"/>
        </w:tabs>
        <w:spacing w:after="0"/>
        <w:ind w:right="281"/>
        <w:jc w:val="both"/>
        <w:rPr>
          <w:rFonts w:ascii="Times New Roman" w:hAnsi="Times New Roman" w:cs="Times New Roman"/>
          <w:sz w:val="18"/>
          <w:szCs w:val="18"/>
        </w:rPr>
      </w:pPr>
      <w:r>
        <w:rPr>
          <w:rFonts w:ascii="Times New Roman" w:hAnsi="Times New Roman" w:cs="Times New Roman"/>
          <w:sz w:val="18"/>
          <w:szCs w:val="18"/>
        </w:rPr>
        <w:t>21 июл</w:t>
      </w:r>
      <w:r w:rsidR="00B2121F" w:rsidRPr="00B2121F">
        <w:rPr>
          <w:rFonts w:ascii="Times New Roman" w:hAnsi="Times New Roman" w:cs="Times New Roman"/>
          <w:sz w:val="18"/>
          <w:szCs w:val="18"/>
        </w:rPr>
        <w:t xml:space="preserve">я 2020 года в 11:00ч. в 401 кабинете ГУ «Управление здравоохранения Павлодарской области», расположенного по адресу: г.Павлодар, ул. Астана, 59 произвела процедуру вскрытия конвертов с тендерными заявками, представленными для участия по закупу </w:t>
      </w:r>
      <w:r>
        <w:rPr>
          <w:rFonts w:ascii="Times New Roman" w:hAnsi="Times New Roman" w:cs="Times New Roman"/>
          <w:sz w:val="18"/>
          <w:szCs w:val="18"/>
        </w:rPr>
        <w:t>изделий медицинского назначения</w:t>
      </w:r>
      <w:r w:rsidR="00B2121F" w:rsidRPr="00B2121F">
        <w:rPr>
          <w:rFonts w:ascii="Times New Roman" w:hAnsi="Times New Roman" w:cs="Times New Roman"/>
          <w:sz w:val="18"/>
          <w:szCs w:val="18"/>
        </w:rPr>
        <w:t xml:space="preserve"> способом тендера для ГУ «Управление здравоохранения Павлодарской области» на 2020 год.</w:t>
      </w:r>
    </w:p>
    <w:p w:rsidR="009540CA" w:rsidRPr="007C074A" w:rsidRDefault="009540CA" w:rsidP="007C074A">
      <w:pPr>
        <w:tabs>
          <w:tab w:val="left" w:pos="9498"/>
        </w:tabs>
        <w:spacing w:after="0"/>
        <w:jc w:val="both"/>
        <w:rPr>
          <w:rFonts w:ascii="Times New Roman" w:hAnsi="Times New Roman" w:cs="Times New Roman"/>
          <w:sz w:val="18"/>
          <w:szCs w:val="18"/>
        </w:rPr>
      </w:pPr>
      <w:r w:rsidRPr="007C074A">
        <w:rPr>
          <w:rFonts w:ascii="Times New Roman" w:hAnsi="Times New Roman" w:cs="Times New Roman"/>
          <w:sz w:val="18"/>
          <w:szCs w:val="18"/>
        </w:rPr>
        <w:t xml:space="preserve">            2.</w:t>
      </w:r>
      <w:r w:rsidR="00F062AB" w:rsidRPr="007C074A">
        <w:rPr>
          <w:rFonts w:ascii="Times New Roman" w:hAnsi="Times New Roman" w:cs="Times New Roman"/>
          <w:sz w:val="18"/>
          <w:szCs w:val="18"/>
        </w:rPr>
        <w:t>Запросов от потенциальных поставщиков</w:t>
      </w:r>
      <w:r w:rsidR="00C520C3" w:rsidRPr="007C074A">
        <w:rPr>
          <w:rFonts w:ascii="Times New Roman" w:hAnsi="Times New Roman" w:cs="Times New Roman"/>
          <w:sz w:val="18"/>
          <w:szCs w:val="18"/>
        </w:rPr>
        <w:t>, предоставивших тендерную заявку,</w:t>
      </w:r>
      <w:r w:rsidR="00F062AB" w:rsidRPr="007C074A">
        <w:rPr>
          <w:rFonts w:ascii="Times New Roman" w:hAnsi="Times New Roman" w:cs="Times New Roman"/>
          <w:sz w:val="18"/>
          <w:szCs w:val="18"/>
        </w:rPr>
        <w:t xml:space="preserve"> по разъяснению положений Тендерной документации не поступало</w:t>
      </w:r>
      <w:r w:rsidR="0048327B" w:rsidRPr="007C074A">
        <w:rPr>
          <w:rFonts w:ascii="Times New Roman" w:hAnsi="Times New Roman" w:cs="Times New Roman"/>
          <w:sz w:val="18"/>
          <w:szCs w:val="18"/>
        </w:rPr>
        <w:t>.</w:t>
      </w:r>
    </w:p>
    <w:p w:rsidR="00F062AB" w:rsidRPr="007C074A" w:rsidRDefault="00C31061" w:rsidP="007C074A">
      <w:pPr>
        <w:tabs>
          <w:tab w:val="left" w:pos="9498"/>
        </w:tabs>
        <w:spacing w:after="0"/>
        <w:jc w:val="both"/>
        <w:rPr>
          <w:rFonts w:ascii="Times New Roman" w:hAnsi="Times New Roman" w:cs="Times New Roman"/>
          <w:sz w:val="18"/>
          <w:szCs w:val="18"/>
        </w:rPr>
      </w:pPr>
      <w:r w:rsidRPr="007C074A">
        <w:rPr>
          <w:rFonts w:ascii="Times New Roman" w:hAnsi="Times New Roman" w:cs="Times New Roman"/>
          <w:sz w:val="18"/>
          <w:szCs w:val="18"/>
        </w:rPr>
        <w:t>3</w:t>
      </w:r>
      <w:r w:rsidR="00F062AB" w:rsidRPr="007C074A">
        <w:rPr>
          <w:rFonts w:ascii="Times New Roman" w:hAnsi="Times New Roman" w:cs="Times New Roman"/>
          <w:sz w:val="18"/>
          <w:szCs w:val="18"/>
        </w:rPr>
        <w:t>. В тендерную документацию изменения и дополнения – не вносил</w:t>
      </w:r>
      <w:r w:rsidR="002E0F86" w:rsidRPr="007C074A">
        <w:rPr>
          <w:rFonts w:ascii="Times New Roman" w:hAnsi="Times New Roman" w:cs="Times New Roman"/>
          <w:sz w:val="18"/>
          <w:szCs w:val="18"/>
        </w:rPr>
        <w:t>и</w:t>
      </w:r>
      <w:r w:rsidR="00F062AB" w:rsidRPr="007C074A">
        <w:rPr>
          <w:rFonts w:ascii="Times New Roman" w:hAnsi="Times New Roman" w:cs="Times New Roman"/>
          <w:sz w:val="18"/>
          <w:szCs w:val="18"/>
        </w:rPr>
        <w:t>сь.</w:t>
      </w:r>
    </w:p>
    <w:p w:rsidR="000F6CDC" w:rsidRDefault="00C31061" w:rsidP="007C074A">
      <w:pPr>
        <w:tabs>
          <w:tab w:val="left" w:pos="9498"/>
        </w:tabs>
        <w:spacing w:after="0"/>
        <w:jc w:val="both"/>
        <w:rPr>
          <w:rFonts w:ascii="Times New Roman" w:hAnsi="Times New Roman" w:cs="Times New Roman"/>
          <w:sz w:val="18"/>
          <w:szCs w:val="18"/>
        </w:rPr>
      </w:pPr>
      <w:r w:rsidRPr="007C074A">
        <w:rPr>
          <w:rFonts w:ascii="Times New Roman" w:hAnsi="Times New Roman" w:cs="Times New Roman"/>
          <w:sz w:val="18"/>
          <w:szCs w:val="18"/>
        </w:rPr>
        <w:t xml:space="preserve">            4. </w:t>
      </w:r>
      <w:r w:rsidR="009C55AB" w:rsidRPr="007C074A">
        <w:rPr>
          <w:rFonts w:ascii="Times New Roman" w:hAnsi="Times New Roman" w:cs="Times New Roman"/>
          <w:sz w:val="18"/>
          <w:szCs w:val="18"/>
        </w:rPr>
        <w:t>Заявки</w:t>
      </w:r>
      <w:r w:rsidR="00F062AB" w:rsidRPr="007C074A">
        <w:rPr>
          <w:rFonts w:ascii="Times New Roman" w:hAnsi="Times New Roman" w:cs="Times New Roman"/>
          <w:sz w:val="18"/>
          <w:szCs w:val="18"/>
        </w:rPr>
        <w:t xml:space="preserve"> на участие в тендере </w:t>
      </w:r>
      <w:r w:rsidR="009C55AB" w:rsidRPr="007C074A">
        <w:rPr>
          <w:rFonts w:ascii="Times New Roman" w:hAnsi="Times New Roman" w:cs="Times New Roman"/>
          <w:sz w:val="18"/>
          <w:szCs w:val="18"/>
        </w:rPr>
        <w:t>в установленные сроки, до истечения окончательного срока представления заявок на участие в тендере</w:t>
      </w:r>
      <w:r w:rsidR="00F062AB" w:rsidRPr="007C074A">
        <w:rPr>
          <w:rFonts w:ascii="Times New Roman" w:hAnsi="Times New Roman" w:cs="Times New Roman"/>
          <w:sz w:val="18"/>
          <w:szCs w:val="18"/>
        </w:rPr>
        <w:t>представили следующие потенциальные поставщики:</w:t>
      </w:r>
    </w:p>
    <w:tbl>
      <w:tblPr>
        <w:tblStyle w:val="a5"/>
        <w:tblW w:w="0" w:type="auto"/>
        <w:tblInd w:w="571" w:type="dxa"/>
        <w:tblLook w:val="04A0"/>
      </w:tblPr>
      <w:tblGrid>
        <w:gridCol w:w="558"/>
        <w:gridCol w:w="2625"/>
        <w:gridCol w:w="4174"/>
        <w:gridCol w:w="2068"/>
      </w:tblGrid>
      <w:tr w:rsidR="00334963" w:rsidRPr="009F0854" w:rsidTr="000C1CAF">
        <w:tc>
          <w:tcPr>
            <w:tcW w:w="558" w:type="dxa"/>
          </w:tcPr>
          <w:p w:rsidR="00334963" w:rsidRPr="009F0854" w:rsidRDefault="00334963" w:rsidP="000B2613">
            <w:pPr>
              <w:jc w:val="center"/>
              <w:rPr>
                <w:rFonts w:ascii="Times New Roman" w:hAnsi="Times New Roman" w:cs="Times New Roman"/>
                <w:sz w:val="18"/>
                <w:szCs w:val="18"/>
              </w:rPr>
            </w:pPr>
            <w:r w:rsidRPr="009F0854">
              <w:rPr>
                <w:rFonts w:ascii="Times New Roman" w:hAnsi="Times New Roman" w:cs="Times New Roman"/>
                <w:sz w:val="18"/>
                <w:szCs w:val="18"/>
              </w:rPr>
              <w:t>№ п/п</w:t>
            </w:r>
          </w:p>
        </w:tc>
        <w:tc>
          <w:tcPr>
            <w:tcW w:w="2625" w:type="dxa"/>
          </w:tcPr>
          <w:p w:rsidR="00334963" w:rsidRPr="009F0854" w:rsidRDefault="00334963" w:rsidP="000B2613">
            <w:pPr>
              <w:jc w:val="center"/>
              <w:rPr>
                <w:rFonts w:ascii="Times New Roman" w:hAnsi="Times New Roman" w:cs="Times New Roman"/>
                <w:sz w:val="18"/>
                <w:szCs w:val="18"/>
              </w:rPr>
            </w:pPr>
            <w:r w:rsidRPr="009F0854">
              <w:rPr>
                <w:rFonts w:ascii="Times New Roman" w:hAnsi="Times New Roman" w:cs="Times New Roman"/>
                <w:sz w:val="18"/>
                <w:szCs w:val="18"/>
              </w:rPr>
              <w:t>Наименование потенциального поставщика</w:t>
            </w:r>
          </w:p>
        </w:tc>
        <w:tc>
          <w:tcPr>
            <w:tcW w:w="4174" w:type="dxa"/>
          </w:tcPr>
          <w:p w:rsidR="00334963" w:rsidRPr="009F0854" w:rsidRDefault="00334963" w:rsidP="000B2613">
            <w:pPr>
              <w:jc w:val="center"/>
              <w:rPr>
                <w:rFonts w:ascii="Times New Roman" w:hAnsi="Times New Roman" w:cs="Times New Roman"/>
                <w:sz w:val="18"/>
                <w:szCs w:val="18"/>
              </w:rPr>
            </w:pPr>
            <w:r w:rsidRPr="009F0854">
              <w:rPr>
                <w:rFonts w:ascii="Times New Roman" w:hAnsi="Times New Roman" w:cs="Times New Roman"/>
                <w:sz w:val="18"/>
                <w:szCs w:val="18"/>
              </w:rPr>
              <w:t>Адрес потенциального поставщика</w:t>
            </w:r>
          </w:p>
        </w:tc>
        <w:tc>
          <w:tcPr>
            <w:tcW w:w="2068" w:type="dxa"/>
          </w:tcPr>
          <w:p w:rsidR="00334963" w:rsidRPr="009F0854" w:rsidRDefault="00334963" w:rsidP="000B2613">
            <w:pPr>
              <w:jc w:val="center"/>
              <w:rPr>
                <w:rFonts w:ascii="Times New Roman" w:hAnsi="Times New Roman" w:cs="Times New Roman"/>
                <w:sz w:val="18"/>
                <w:szCs w:val="18"/>
              </w:rPr>
            </w:pPr>
            <w:r w:rsidRPr="009F0854">
              <w:rPr>
                <w:rFonts w:ascii="Times New Roman" w:hAnsi="Times New Roman" w:cs="Times New Roman"/>
                <w:sz w:val="18"/>
                <w:szCs w:val="18"/>
              </w:rPr>
              <w:t>Время предоставления заявок</w:t>
            </w:r>
          </w:p>
        </w:tc>
      </w:tr>
      <w:tr w:rsidR="000C1CAF" w:rsidRPr="009F0854" w:rsidTr="000C1CAF">
        <w:tc>
          <w:tcPr>
            <w:tcW w:w="558" w:type="dxa"/>
          </w:tcPr>
          <w:p w:rsidR="000C1CAF" w:rsidRPr="009F0854" w:rsidRDefault="000C1CAF" w:rsidP="00F733A2">
            <w:pPr>
              <w:jc w:val="center"/>
              <w:rPr>
                <w:rFonts w:ascii="Times New Roman" w:hAnsi="Times New Roman" w:cs="Times New Roman"/>
                <w:sz w:val="18"/>
                <w:szCs w:val="18"/>
              </w:rPr>
            </w:pPr>
            <w:r>
              <w:rPr>
                <w:rFonts w:ascii="Times New Roman" w:hAnsi="Times New Roman" w:cs="Times New Roman"/>
                <w:sz w:val="18"/>
                <w:szCs w:val="18"/>
              </w:rPr>
              <w:t>1</w:t>
            </w:r>
          </w:p>
        </w:tc>
        <w:tc>
          <w:tcPr>
            <w:tcW w:w="2625" w:type="dxa"/>
          </w:tcPr>
          <w:p w:rsidR="000C1CAF" w:rsidRPr="00B53FBB" w:rsidRDefault="000D54F2" w:rsidP="00F733A2">
            <w:pPr>
              <w:rPr>
                <w:rFonts w:ascii="Times New Roman" w:hAnsi="Times New Roman" w:cs="Times New Roman"/>
                <w:sz w:val="18"/>
                <w:szCs w:val="18"/>
              </w:rPr>
            </w:pPr>
            <w:r>
              <w:rPr>
                <w:rFonts w:ascii="Times New Roman" w:hAnsi="Times New Roman" w:cs="Times New Roman"/>
                <w:sz w:val="18"/>
                <w:szCs w:val="18"/>
              </w:rPr>
              <w:t>ТОО «ДЕМ фарм»</w:t>
            </w:r>
          </w:p>
        </w:tc>
        <w:tc>
          <w:tcPr>
            <w:tcW w:w="4174" w:type="dxa"/>
          </w:tcPr>
          <w:p w:rsidR="000C1CAF" w:rsidRPr="00557344" w:rsidRDefault="000D54F2" w:rsidP="00F733A2">
            <w:pPr>
              <w:rPr>
                <w:rFonts w:ascii="Times New Roman" w:hAnsi="Times New Roman" w:cs="Times New Roman"/>
                <w:sz w:val="18"/>
                <w:szCs w:val="18"/>
              </w:rPr>
            </w:pPr>
            <w:r>
              <w:rPr>
                <w:rFonts w:ascii="Times New Roman" w:hAnsi="Times New Roman" w:cs="Times New Roman"/>
                <w:sz w:val="18"/>
                <w:szCs w:val="18"/>
              </w:rPr>
              <w:t>г.Нур-Султан, пр. Женис, дом 3, 148</w:t>
            </w:r>
          </w:p>
        </w:tc>
        <w:tc>
          <w:tcPr>
            <w:tcW w:w="2068" w:type="dxa"/>
          </w:tcPr>
          <w:p w:rsidR="000C1CAF" w:rsidRPr="009D0B4B" w:rsidRDefault="000D54F2" w:rsidP="00F733A2">
            <w:pPr>
              <w:rPr>
                <w:rFonts w:ascii="Times New Roman" w:hAnsi="Times New Roman" w:cs="Times New Roman"/>
                <w:sz w:val="18"/>
                <w:szCs w:val="18"/>
              </w:rPr>
            </w:pPr>
            <w:r>
              <w:rPr>
                <w:rFonts w:ascii="Times New Roman" w:hAnsi="Times New Roman" w:cs="Times New Roman"/>
                <w:sz w:val="18"/>
                <w:szCs w:val="18"/>
              </w:rPr>
              <w:t>15.07.2020 г., 09 часов 43 мин</w:t>
            </w:r>
          </w:p>
        </w:tc>
      </w:tr>
    </w:tbl>
    <w:p w:rsidR="00F062AB" w:rsidRPr="007C074A" w:rsidRDefault="00F062AB" w:rsidP="00487598">
      <w:pPr>
        <w:spacing w:after="0"/>
        <w:jc w:val="both"/>
        <w:rPr>
          <w:rFonts w:ascii="Times New Roman" w:hAnsi="Times New Roman" w:cs="Times New Roman"/>
          <w:sz w:val="18"/>
          <w:szCs w:val="18"/>
        </w:rPr>
      </w:pPr>
    </w:p>
    <w:p w:rsidR="004B6442" w:rsidRDefault="004B6442" w:rsidP="00F062AB">
      <w:pPr>
        <w:spacing w:after="0"/>
        <w:rPr>
          <w:rFonts w:ascii="Times New Roman" w:hAnsi="Times New Roman" w:cs="Times New Roman"/>
          <w:sz w:val="18"/>
          <w:szCs w:val="18"/>
        </w:rPr>
      </w:pPr>
    </w:p>
    <w:p w:rsidR="00935018" w:rsidRPr="007C074A" w:rsidRDefault="000C1CAF" w:rsidP="00F062AB">
      <w:pPr>
        <w:spacing w:after="0"/>
        <w:rPr>
          <w:rFonts w:ascii="Times New Roman" w:hAnsi="Times New Roman" w:cs="Times New Roman"/>
          <w:sz w:val="18"/>
          <w:szCs w:val="18"/>
        </w:rPr>
      </w:pPr>
      <w:r>
        <w:rPr>
          <w:rFonts w:ascii="Times New Roman" w:hAnsi="Times New Roman" w:cs="Times New Roman"/>
          <w:sz w:val="18"/>
          <w:szCs w:val="18"/>
        </w:rPr>
        <w:t xml:space="preserve">5. </w:t>
      </w:r>
      <w:r w:rsidR="00935018" w:rsidRPr="007C074A">
        <w:rPr>
          <w:rFonts w:ascii="Times New Roman" w:hAnsi="Times New Roman" w:cs="Times New Roman"/>
          <w:sz w:val="18"/>
          <w:szCs w:val="18"/>
        </w:rPr>
        <w:t xml:space="preserve"> Наименование и краткое описание товаров, сумма закупа:</w:t>
      </w:r>
    </w:p>
    <w:tbl>
      <w:tblPr>
        <w:tblW w:w="11057" w:type="dxa"/>
        <w:tblInd w:w="-714" w:type="dxa"/>
        <w:tblLayout w:type="fixed"/>
        <w:tblLook w:val="04A0"/>
      </w:tblPr>
      <w:tblGrid>
        <w:gridCol w:w="538"/>
        <w:gridCol w:w="2411"/>
        <w:gridCol w:w="4139"/>
        <w:gridCol w:w="680"/>
        <w:gridCol w:w="851"/>
        <w:gridCol w:w="992"/>
        <w:gridCol w:w="1446"/>
      </w:tblGrid>
      <w:tr w:rsidR="00B317D6" w:rsidRPr="007C074A" w:rsidTr="00C04B00">
        <w:trPr>
          <w:trHeight w:val="71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7D6" w:rsidRPr="00B317D6" w:rsidRDefault="00B317D6" w:rsidP="00B317D6">
            <w:pPr>
              <w:spacing w:after="0" w:line="240" w:lineRule="auto"/>
              <w:jc w:val="center"/>
              <w:rPr>
                <w:rFonts w:ascii="Times New Roman" w:eastAsia="Times New Roman" w:hAnsi="Times New Roman" w:cs="Times New Roman"/>
                <w:b/>
                <w:bCs/>
                <w:color w:val="000000"/>
                <w:sz w:val="18"/>
                <w:szCs w:val="18"/>
                <w:lang w:eastAsia="ru-RU"/>
              </w:rPr>
            </w:pPr>
            <w:r w:rsidRPr="00B317D6">
              <w:rPr>
                <w:rFonts w:ascii="Times New Roman" w:eastAsia="Times New Roman" w:hAnsi="Times New Roman" w:cs="Times New Roman"/>
                <w:b/>
                <w:bCs/>
                <w:color w:val="000000"/>
                <w:sz w:val="18"/>
                <w:szCs w:val="18"/>
                <w:lang w:eastAsia="ru-RU"/>
              </w:rPr>
              <w:t>№ лота</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317D6" w:rsidRPr="00B317D6" w:rsidRDefault="00B317D6" w:rsidP="00B317D6">
            <w:pPr>
              <w:spacing w:after="0" w:line="240" w:lineRule="auto"/>
              <w:jc w:val="center"/>
              <w:rPr>
                <w:rFonts w:ascii="Times New Roman" w:eastAsia="Times New Roman" w:hAnsi="Times New Roman" w:cs="Times New Roman"/>
                <w:b/>
                <w:bCs/>
                <w:color w:val="000000"/>
                <w:sz w:val="18"/>
                <w:szCs w:val="18"/>
                <w:lang w:eastAsia="ru-RU"/>
              </w:rPr>
            </w:pPr>
            <w:r w:rsidRPr="00B317D6">
              <w:rPr>
                <w:rFonts w:ascii="Times New Roman" w:eastAsia="Times New Roman" w:hAnsi="Times New Roman" w:cs="Times New Roman"/>
                <w:b/>
                <w:bCs/>
                <w:color w:val="000000"/>
                <w:sz w:val="18"/>
                <w:szCs w:val="18"/>
                <w:lang w:eastAsia="ru-RU"/>
              </w:rPr>
              <w:t>Наименование</w:t>
            </w:r>
          </w:p>
        </w:tc>
        <w:tc>
          <w:tcPr>
            <w:tcW w:w="4139" w:type="dxa"/>
            <w:tcBorders>
              <w:top w:val="single" w:sz="4" w:space="0" w:color="auto"/>
              <w:left w:val="nil"/>
              <w:bottom w:val="single" w:sz="4" w:space="0" w:color="auto"/>
              <w:right w:val="single" w:sz="4" w:space="0" w:color="auto"/>
            </w:tcBorders>
            <w:shd w:val="clear" w:color="000000" w:fill="FFFFFF"/>
            <w:vAlign w:val="center"/>
            <w:hideMark/>
          </w:tcPr>
          <w:p w:rsidR="00B317D6" w:rsidRPr="00B317D6" w:rsidRDefault="00B317D6" w:rsidP="00B317D6">
            <w:pPr>
              <w:spacing w:after="0" w:line="240" w:lineRule="auto"/>
              <w:jc w:val="center"/>
              <w:rPr>
                <w:rFonts w:ascii="Times New Roman" w:eastAsia="Times New Roman" w:hAnsi="Times New Roman" w:cs="Times New Roman"/>
                <w:b/>
                <w:bCs/>
                <w:sz w:val="18"/>
                <w:szCs w:val="18"/>
                <w:lang w:eastAsia="ru-RU"/>
              </w:rPr>
            </w:pPr>
            <w:r w:rsidRPr="00B317D6">
              <w:rPr>
                <w:rFonts w:ascii="Times New Roman" w:eastAsia="Times New Roman" w:hAnsi="Times New Roman" w:cs="Times New Roman"/>
                <w:b/>
                <w:bCs/>
                <w:sz w:val="18"/>
                <w:szCs w:val="18"/>
                <w:lang w:eastAsia="ru-RU"/>
              </w:rPr>
              <w:t>Характеристика товара</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317D6" w:rsidRPr="00B317D6" w:rsidRDefault="00B317D6" w:rsidP="00B317D6">
            <w:pPr>
              <w:spacing w:after="0" w:line="240" w:lineRule="auto"/>
              <w:jc w:val="center"/>
              <w:rPr>
                <w:rFonts w:ascii="Times New Roman" w:eastAsia="Times New Roman" w:hAnsi="Times New Roman" w:cs="Times New Roman"/>
                <w:b/>
                <w:bCs/>
                <w:sz w:val="18"/>
                <w:szCs w:val="18"/>
                <w:lang w:eastAsia="ru-RU"/>
              </w:rPr>
            </w:pPr>
            <w:r w:rsidRPr="00B317D6">
              <w:rPr>
                <w:rFonts w:ascii="Times New Roman" w:eastAsia="Times New Roman" w:hAnsi="Times New Roman" w:cs="Times New Roman"/>
                <w:b/>
                <w:bCs/>
                <w:sz w:val="18"/>
                <w:szCs w:val="18"/>
                <w:lang w:eastAsia="ru-RU"/>
              </w:rPr>
              <w:t>Ед. изм.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317D6" w:rsidRPr="00F85035" w:rsidRDefault="00B317D6" w:rsidP="00B317D6">
            <w:pPr>
              <w:spacing w:after="0" w:line="240" w:lineRule="auto"/>
              <w:jc w:val="center"/>
              <w:rPr>
                <w:rFonts w:ascii="Times New Roman" w:eastAsia="Times New Roman" w:hAnsi="Times New Roman" w:cs="Times New Roman"/>
                <w:b/>
                <w:bCs/>
                <w:sz w:val="18"/>
                <w:szCs w:val="18"/>
                <w:lang w:eastAsia="ru-RU"/>
              </w:rPr>
            </w:pPr>
            <w:r w:rsidRPr="00F85035">
              <w:rPr>
                <w:rFonts w:ascii="Times New Roman" w:eastAsia="Times New Roman" w:hAnsi="Times New Roman" w:cs="Times New Roman"/>
                <w:b/>
                <w:bCs/>
                <w:sz w:val="18"/>
                <w:szCs w:val="18"/>
                <w:lang w:eastAsia="ru-RU"/>
              </w:rPr>
              <w:t>Кол-во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317D6" w:rsidRPr="00F85035" w:rsidRDefault="00B317D6" w:rsidP="00B317D6">
            <w:pPr>
              <w:spacing w:after="0" w:line="240" w:lineRule="auto"/>
              <w:jc w:val="center"/>
              <w:rPr>
                <w:rFonts w:ascii="Times New Roman" w:eastAsia="Times New Roman" w:hAnsi="Times New Roman" w:cs="Times New Roman"/>
                <w:b/>
                <w:bCs/>
                <w:sz w:val="18"/>
                <w:szCs w:val="18"/>
                <w:lang w:eastAsia="ru-RU"/>
              </w:rPr>
            </w:pPr>
            <w:r w:rsidRPr="00F85035">
              <w:rPr>
                <w:rFonts w:ascii="Times New Roman" w:eastAsia="Times New Roman" w:hAnsi="Times New Roman" w:cs="Times New Roman"/>
                <w:b/>
                <w:bCs/>
                <w:sz w:val="18"/>
                <w:szCs w:val="18"/>
                <w:lang w:eastAsia="ru-RU"/>
              </w:rPr>
              <w:t>Цена за ед., тенге</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B317D6" w:rsidRPr="00F85035" w:rsidRDefault="00B317D6" w:rsidP="00B317D6">
            <w:pPr>
              <w:spacing w:after="0" w:line="240" w:lineRule="auto"/>
              <w:jc w:val="center"/>
              <w:rPr>
                <w:rFonts w:ascii="Times New Roman" w:eastAsia="Times New Roman" w:hAnsi="Times New Roman" w:cs="Times New Roman"/>
                <w:b/>
                <w:bCs/>
                <w:sz w:val="18"/>
                <w:szCs w:val="18"/>
                <w:lang w:eastAsia="ru-RU"/>
              </w:rPr>
            </w:pPr>
            <w:r w:rsidRPr="00F85035">
              <w:rPr>
                <w:rFonts w:ascii="Times New Roman" w:eastAsia="Times New Roman" w:hAnsi="Times New Roman" w:cs="Times New Roman"/>
                <w:b/>
                <w:bCs/>
                <w:sz w:val="18"/>
                <w:szCs w:val="18"/>
                <w:lang w:eastAsia="ru-RU"/>
              </w:rPr>
              <w:t xml:space="preserve"> Сумма, тенге </w:t>
            </w:r>
          </w:p>
        </w:tc>
      </w:tr>
      <w:tr w:rsidR="00403146" w:rsidRPr="00B317D6" w:rsidTr="00C04B00">
        <w:trPr>
          <w:trHeight w:val="551"/>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146" w:rsidRPr="00B317D6" w:rsidRDefault="00403146" w:rsidP="0040314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03146" w:rsidRPr="00FE2E19" w:rsidRDefault="00FE2E19" w:rsidP="0040314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ATRAUMANAG</w:t>
            </w:r>
            <w:r w:rsidRPr="00FE2E19">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пов.маз.ст. с сер. 10х20см 1 шт.</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403146" w:rsidRPr="00AF1592" w:rsidRDefault="00FE2E19" w:rsidP="0040314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Повязка 10х20 см, состав: гидрофобная полиамидная сетка, покрытая металлическим серебром, которое связано с несущим веществом химическим способом, а также пропитана гидрофильной мазью из триглицеридов. В упаковке 10 шт.</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146" w:rsidRPr="00B317D6" w:rsidRDefault="00FE2E19" w:rsidP="0040314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146" w:rsidRPr="00403146" w:rsidRDefault="00FE2E19" w:rsidP="0040314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146" w:rsidRPr="00403146" w:rsidRDefault="00FE2E19" w:rsidP="00403146">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146" w:rsidRPr="00403146" w:rsidRDefault="00FE2E19" w:rsidP="002C6B07">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552 000</w:t>
            </w:r>
          </w:p>
        </w:tc>
      </w:tr>
      <w:tr w:rsidR="00B317D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7D6" w:rsidRPr="00FE2E19" w:rsidRDefault="00FE2E19" w:rsidP="00B317D6">
            <w:pPr>
              <w:spacing w:after="0" w:line="240" w:lineRule="auto"/>
              <w:jc w:val="center"/>
              <w:rPr>
                <w:rFonts w:ascii="Times New Roman" w:eastAsia="Times New Roman" w:hAnsi="Times New Roman" w:cs="Times New Roman"/>
                <w:color w:val="000000"/>
                <w:sz w:val="18"/>
                <w:szCs w:val="18"/>
                <w:lang w:eastAsia="ru-RU"/>
              </w:rPr>
            </w:pPr>
            <w:r w:rsidRPr="00FE2E19">
              <w:rPr>
                <w:rFonts w:ascii="Times New Roman" w:eastAsia="Times New Roman" w:hAnsi="Times New Roman" w:cs="Times New Roman"/>
                <w:color w:val="000000"/>
                <w:sz w:val="18"/>
                <w:szCs w:val="18"/>
                <w:lang w:eastAsia="ru-RU"/>
              </w:rPr>
              <w:t>2</w:t>
            </w:r>
            <w:r w:rsidR="00B317D6" w:rsidRPr="00FE2E19">
              <w:rPr>
                <w:rFonts w:ascii="Times New Roman" w:eastAsia="Times New Roman" w:hAnsi="Times New Roman" w:cs="Times New Roman"/>
                <w:color w:val="000000"/>
                <w:sz w:val="18"/>
                <w:szCs w:val="18"/>
                <w:lang w:eastAsia="ru-RU"/>
              </w:rPr>
              <w:t> </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317D6" w:rsidRPr="00FE2E19" w:rsidRDefault="00FE2E19" w:rsidP="00B317D6">
            <w:pPr>
              <w:spacing w:after="0" w:line="240" w:lineRule="auto"/>
              <w:rPr>
                <w:rFonts w:ascii="Times New Roman" w:eastAsia="Times New Roman" w:hAnsi="Times New Roman" w:cs="Times New Roman"/>
                <w:bCs/>
                <w:color w:val="000000"/>
                <w:sz w:val="18"/>
                <w:szCs w:val="18"/>
                <w:lang w:eastAsia="ru-RU"/>
              </w:rPr>
            </w:pPr>
            <w:r w:rsidRPr="00FE2E19">
              <w:rPr>
                <w:rFonts w:ascii="Times New Roman" w:eastAsia="Times New Roman" w:hAnsi="Times New Roman" w:cs="Times New Roman"/>
                <w:bCs/>
                <w:color w:val="000000"/>
                <w:sz w:val="18"/>
                <w:szCs w:val="18"/>
                <w:lang w:val="en-US" w:eastAsia="ru-RU"/>
              </w:rPr>
              <w:t>MEDICOMPSreril</w:t>
            </w:r>
            <w:r w:rsidRPr="00FE2E19">
              <w:rPr>
                <w:rFonts w:ascii="Times New Roman" w:eastAsia="Times New Roman" w:hAnsi="Times New Roman" w:cs="Times New Roman"/>
                <w:bCs/>
                <w:color w:val="000000"/>
                <w:sz w:val="18"/>
                <w:szCs w:val="18"/>
                <w:lang w:eastAsia="ru-RU"/>
              </w:rPr>
              <w:t>-салфетки ст.10х20 см 2 шт</w:t>
            </w:r>
          </w:p>
        </w:tc>
        <w:tc>
          <w:tcPr>
            <w:tcW w:w="4139" w:type="dxa"/>
            <w:tcBorders>
              <w:top w:val="single" w:sz="4" w:space="0" w:color="auto"/>
              <w:left w:val="nil"/>
              <w:bottom w:val="single" w:sz="4" w:space="0" w:color="auto"/>
              <w:right w:val="single" w:sz="4" w:space="0" w:color="auto"/>
            </w:tcBorders>
            <w:shd w:val="clear" w:color="000000" w:fill="FFFFFF"/>
            <w:vAlign w:val="center"/>
            <w:hideMark/>
          </w:tcPr>
          <w:p w:rsidR="00B317D6" w:rsidRPr="00FE2E19" w:rsidRDefault="00B317D6" w:rsidP="00B317D6">
            <w:pPr>
              <w:spacing w:after="0" w:line="240" w:lineRule="auto"/>
              <w:rPr>
                <w:rFonts w:ascii="Times New Roman" w:eastAsia="Times New Roman" w:hAnsi="Times New Roman" w:cs="Times New Roman"/>
                <w:bCs/>
                <w:sz w:val="18"/>
                <w:szCs w:val="18"/>
                <w:lang w:eastAsia="ru-RU"/>
              </w:rPr>
            </w:pPr>
            <w:r w:rsidRPr="00FE2E19">
              <w:rPr>
                <w:rFonts w:ascii="Times New Roman" w:eastAsia="Times New Roman" w:hAnsi="Times New Roman" w:cs="Times New Roman"/>
                <w:bCs/>
                <w:sz w:val="18"/>
                <w:szCs w:val="18"/>
                <w:lang w:eastAsia="ru-RU"/>
              </w:rPr>
              <w:t> </w:t>
            </w:r>
            <w:r w:rsidR="00FE2E19">
              <w:rPr>
                <w:rFonts w:ascii="Times New Roman" w:eastAsia="Times New Roman" w:hAnsi="Times New Roman" w:cs="Times New Roman"/>
                <w:bCs/>
                <w:sz w:val="18"/>
                <w:szCs w:val="18"/>
                <w:lang w:eastAsia="ru-RU"/>
              </w:rPr>
              <w:t>Салфетка 10х20 см; из нетканого материала марлевой структуры, предназначаются для общей обработки ран в качестве гампонов и повязок. Состоят из вискозного волокна (не менее 70%) и полиэфира</w:t>
            </w:r>
            <w:r w:rsidR="00936CA1">
              <w:rPr>
                <w:rFonts w:ascii="Times New Roman" w:eastAsia="Times New Roman" w:hAnsi="Times New Roman" w:cs="Times New Roman"/>
                <w:bCs/>
                <w:sz w:val="18"/>
                <w:szCs w:val="18"/>
                <w:lang w:eastAsia="ru-RU"/>
              </w:rPr>
              <w:t xml:space="preserve"> (не менее 30%). Не содержат отбеливатели. В конверте по 2 салфетки. В упаковке 25 шт.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317D6" w:rsidRPr="00FE2E19" w:rsidRDefault="00FA10E5"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w:t>
            </w:r>
            <w:r w:rsidR="00936CA1">
              <w:rPr>
                <w:rFonts w:ascii="Times New Roman" w:eastAsia="Times New Roman" w:hAnsi="Times New Roman" w:cs="Times New Roman"/>
                <w:bCs/>
                <w:sz w:val="18"/>
                <w:szCs w:val="18"/>
                <w:lang w:eastAsia="ru-RU"/>
              </w:rPr>
              <w:t>т.</w:t>
            </w:r>
            <w:r w:rsidR="00B317D6" w:rsidRPr="00FE2E19">
              <w:rPr>
                <w:rFonts w:ascii="Times New Roman" w:eastAsia="Times New Roman" w:hAnsi="Times New Roman" w:cs="Times New Roman"/>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317D6" w:rsidRPr="00FE2E19" w:rsidRDefault="00936CA1"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720</w:t>
            </w:r>
            <w:r w:rsidR="00B317D6" w:rsidRPr="00FE2E19">
              <w:rPr>
                <w:rFonts w:ascii="Times New Roman" w:eastAsia="Times New Roman" w:hAnsi="Times New Roman" w:cs="Times New Roman"/>
                <w:bCs/>
                <w:sz w:val="18"/>
                <w:szCs w:val="18"/>
                <w:lang w:eastAsia="ru-RU"/>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317D6" w:rsidRPr="00F85035" w:rsidRDefault="00936CA1" w:rsidP="00B317D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395</w:t>
            </w:r>
            <w:r w:rsidR="00B317D6" w:rsidRPr="00F85035">
              <w:rPr>
                <w:rFonts w:ascii="Times New Roman" w:eastAsia="Times New Roman" w:hAnsi="Times New Roman" w:cs="Times New Roman"/>
                <w:b/>
                <w:bCs/>
                <w:sz w:val="18"/>
                <w:szCs w:val="18"/>
                <w:lang w:eastAsia="ru-RU"/>
              </w:rPr>
              <w:t>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B317D6" w:rsidRPr="00403146" w:rsidRDefault="00936CA1"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284 400</w:t>
            </w:r>
          </w:p>
        </w:tc>
      </w:tr>
      <w:tr w:rsidR="00FE2E19"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E19" w:rsidRPr="00FE2E19" w:rsidRDefault="00936CA1" w:rsidP="00B317D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2411" w:type="dxa"/>
            <w:tcBorders>
              <w:top w:val="single" w:sz="4" w:space="0" w:color="auto"/>
              <w:left w:val="nil"/>
              <w:bottom w:val="single" w:sz="4" w:space="0" w:color="auto"/>
              <w:right w:val="single" w:sz="4" w:space="0" w:color="auto"/>
            </w:tcBorders>
            <w:shd w:val="clear" w:color="auto" w:fill="auto"/>
            <w:vAlign w:val="center"/>
          </w:tcPr>
          <w:p w:rsidR="00FE2E19" w:rsidRPr="00936CA1" w:rsidRDefault="00FA10E5"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PENA</w:t>
            </w:r>
            <w:r w:rsidRPr="00936CA1">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CREPT</w:t>
            </w:r>
            <w:r>
              <w:rPr>
                <w:rFonts w:ascii="Times New Roman" w:eastAsia="Times New Roman" w:hAnsi="Times New Roman" w:cs="Times New Roman"/>
                <w:bCs/>
                <w:color w:val="000000"/>
                <w:sz w:val="18"/>
                <w:szCs w:val="18"/>
                <w:lang w:eastAsia="ru-RU"/>
              </w:rPr>
              <w:t xml:space="preserve"> бинт фикс. эл. б/уп 4м*4 см1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936CA1"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Бин</w:t>
            </w:r>
            <w:r w:rsidR="00FA10E5">
              <w:rPr>
                <w:rFonts w:ascii="Times New Roman" w:eastAsia="Times New Roman" w:hAnsi="Times New Roman" w:cs="Times New Roman"/>
                <w:bCs/>
                <w:sz w:val="18"/>
                <w:szCs w:val="18"/>
                <w:lang w:eastAsia="ru-RU"/>
              </w:rPr>
              <w:t>т</w:t>
            </w:r>
            <w:r>
              <w:rPr>
                <w:rFonts w:ascii="Times New Roman" w:eastAsia="Times New Roman" w:hAnsi="Times New Roman" w:cs="Times New Roman"/>
                <w:bCs/>
                <w:sz w:val="18"/>
                <w:szCs w:val="18"/>
                <w:lang w:eastAsia="ru-RU"/>
              </w:rPr>
              <w:t xml:space="preserve">фикс.эл. б/уп 4м*4см 1 шт. – Бинт фиксирующий, 4м*4см, предназначен для фиксирующих повязок всех видов, в особенности на суставах, </w:t>
            </w:r>
            <w:r w:rsidR="00FA10E5">
              <w:rPr>
                <w:rFonts w:ascii="Times New Roman" w:eastAsia="Times New Roman" w:hAnsi="Times New Roman" w:cs="Times New Roman"/>
                <w:bCs/>
                <w:sz w:val="18"/>
                <w:szCs w:val="18"/>
                <w:lang w:eastAsia="ru-RU"/>
              </w:rPr>
              <w:t xml:space="preserve">а также частях тела, имеющих коническую или округлую форму. Бинт из мягкой эластичной крепированной ткани с высоким содержанием натурального волокна, растяжимость не менее 160%, надежно закрепляется и не сползает; устойчив к кипячению и стерилизации (пар А не менее 134оС). Не менее 41% хлопок, не менее 29% вискоза, не менее 30% полиамид. В упаковке 20 шт.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FA10E5"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r w:rsidRPr="00FE2E19">
              <w:rPr>
                <w:rFonts w:ascii="Times New Roman" w:eastAsia="Times New Roman" w:hAnsi="Times New Roman" w:cs="Times New Roman"/>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FA10E5"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E2E19" w:rsidRPr="00F85035" w:rsidRDefault="00FA10E5" w:rsidP="00B317D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227</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FE2E19" w:rsidRDefault="00FA10E5"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108 960</w:t>
            </w:r>
          </w:p>
        </w:tc>
      </w:tr>
      <w:tr w:rsidR="00FE2E19"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E19" w:rsidRPr="00FE2E19" w:rsidRDefault="00FA10E5" w:rsidP="00B317D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 </w:t>
            </w:r>
          </w:p>
        </w:tc>
        <w:tc>
          <w:tcPr>
            <w:tcW w:w="2411" w:type="dxa"/>
            <w:tcBorders>
              <w:top w:val="single" w:sz="4" w:space="0" w:color="auto"/>
              <w:left w:val="nil"/>
              <w:bottom w:val="single" w:sz="4" w:space="0" w:color="auto"/>
              <w:right w:val="single" w:sz="4" w:space="0" w:color="auto"/>
            </w:tcBorders>
            <w:shd w:val="clear" w:color="auto" w:fill="auto"/>
            <w:vAlign w:val="center"/>
          </w:tcPr>
          <w:p w:rsidR="00FE2E19" w:rsidRPr="00FE2E19" w:rsidRDefault="00FA10E5"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PENA</w:t>
            </w:r>
            <w:r w:rsidRPr="00936CA1">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CREPT</w:t>
            </w:r>
            <w:r>
              <w:rPr>
                <w:rFonts w:ascii="Times New Roman" w:eastAsia="Times New Roman" w:hAnsi="Times New Roman" w:cs="Times New Roman"/>
                <w:bCs/>
                <w:color w:val="000000"/>
                <w:sz w:val="18"/>
                <w:szCs w:val="18"/>
                <w:lang w:eastAsia="ru-RU"/>
              </w:rPr>
              <w:t xml:space="preserve"> бинт фикс. эл. б/уп 4м*10 см1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FA10E5"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Бинт фикс.эл. б/уп 4м*10см 1 шт. – Бинт фиксирующий, 4м*10см, предназначен для фиксирующих повязок всех видов, в особенности </w:t>
            </w:r>
            <w:r>
              <w:rPr>
                <w:rFonts w:ascii="Times New Roman" w:eastAsia="Times New Roman" w:hAnsi="Times New Roman" w:cs="Times New Roman"/>
                <w:bCs/>
                <w:sz w:val="18"/>
                <w:szCs w:val="18"/>
                <w:lang w:eastAsia="ru-RU"/>
              </w:rPr>
              <w:lastRenderedPageBreak/>
              <w:t xml:space="preserve">на суставах, а также частях тела, имеющих коническую или округлую форму. Бинт из мягкой эластичной крепированной ткани с высоким содержанием натурального волокна, растяжимость не менее 160%, надежно закрепляется и не сползает; устойчив к кипячению и стерилизации (пар А не менее 134оС). Не менее 41% хлопок, не менее 29% вискоза, не менее 30% полиамид. В упаковке 20 шт.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FA10E5"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шт.</w:t>
            </w:r>
            <w:r w:rsidRPr="00FE2E19">
              <w:rPr>
                <w:rFonts w:ascii="Times New Roman" w:eastAsia="Times New Roman" w:hAnsi="Times New Roman" w:cs="Times New Roman"/>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FA10E5"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E2E19" w:rsidRPr="00F85035" w:rsidRDefault="00FA10E5" w:rsidP="00B317D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265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FE2E19" w:rsidRDefault="00FA10E5"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127 200</w:t>
            </w:r>
          </w:p>
        </w:tc>
      </w:tr>
      <w:tr w:rsidR="00FE2E19"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E19" w:rsidRPr="00FE2E19" w:rsidRDefault="00FA10E5" w:rsidP="00B317D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w:t>
            </w:r>
          </w:p>
        </w:tc>
        <w:tc>
          <w:tcPr>
            <w:tcW w:w="2411" w:type="dxa"/>
            <w:tcBorders>
              <w:top w:val="single" w:sz="4" w:space="0" w:color="auto"/>
              <w:left w:val="nil"/>
              <w:bottom w:val="single" w:sz="4" w:space="0" w:color="auto"/>
              <w:right w:val="single" w:sz="4" w:space="0" w:color="auto"/>
            </w:tcBorders>
            <w:shd w:val="clear" w:color="auto" w:fill="auto"/>
            <w:vAlign w:val="center"/>
          </w:tcPr>
          <w:p w:rsidR="00FE2E19" w:rsidRPr="00FE2E19" w:rsidRDefault="00455122"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PENA</w:t>
            </w:r>
            <w:r w:rsidRPr="00936CA1">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CREPT</w:t>
            </w:r>
            <w:r>
              <w:rPr>
                <w:rFonts w:ascii="Times New Roman" w:eastAsia="Times New Roman" w:hAnsi="Times New Roman" w:cs="Times New Roman"/>
                <w:bCs/>
                <w:color w:val="000000"/>
                <w:sz w:val="18"/>
                <w:szCs w:val="18"/>
                <w:lang w:eastAsia="ru-RU"/>
              </w:rPr>
              <w:t xml:space="preserve"> бинт фикс. эл. б/уп 4м*12 см1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E76CAE"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Бинт фикс.эл. б/уп 4м*12см 1 шт. – Бинт фиксирующий, 4м*12см, предназначен для фиксирующих повязок всех видов, в особенности на суставах, а также частях тела, имеющих коническую или округлую форму. Бинт из мягкой эластичной крепированной ткани с высоким содержанием натурального волокна, растяжимость не менее 160%, надежно закрепляется и не сползает; устойчив к кипячению и стерилизации (пар А не менее 134оС). Не менее 41% хлопок, не менее 29% вискоза, не менее 30% полиамид. В упаковке 20 шт.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E76CAE"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r w:rsidRPr="00FE2E19">
              <w:rPr>
                <w:rFonts w:ascii="Times New Roman" w:eastAsia="Times New Roman" w:hAnsi="Times New Roman" w:cs="Times New Roman"/>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E2E19" w:rsidRPr="00FE2E19" w:rsidRDefault="00E76CAE"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E76CAE"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345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E76CAE" w:rsidP="005F6D68">
            <w:pPr>
              <w:spacing w:after="0" w:line="240" w:lineRule="auto"/>
              <w:rPr>
                <w:rFonts w:ascii="Times New Roman" w:eastAsia="Times New Roman" w:hAnsi="Times New Roman" w:cs="Times New Roman"/>
                <w:bCs/>
                <w:sz w:val="20"/>
                <w:szCs w:val="20"/>
                <w:lang w:eastAsia="ru-RU"/>
              </w:rPr>
            </w:pPr>
            <w:r w:rsidRPr="00204CA6">
              <w:rPr>
                <w:rFonts w:ascii="Times New Roman" w:eastAsia="Times New Roman" w:hAnsi="Times New Roman" w:cs="Times New Roman"/>
                <w:bCs/>
                <w:sz w:val="20"/>
                <w:szCs w:val="20"/>
                <w:lang w:eastAsia="ru-RU"/>
              </w:rPr>
              <w:t>82 800</w:t>
            </w:r>
          </w:p>
        </w:tc>
      </w:tr>
      <w:tr w:rsidR="00FE2E19"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E19" w:rsidRPr="00FE2E19" w:rsidRDefault="00E76CAE" w:rsidP="00B317D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2411" w:type="dxa"/>
            <w:tcBorders>
              <w:top w:val="single" w:sz="4" w:space="0" w:color="auto"/>
              <w:left w:val="nil"/>
              <w:bottom w:val="single" w:sz="4" w:space="0" w:color="auto"/>
              <w:right w:val="single" w:sz="4" w:space="0" w:color="auto"/>
            </w:tcBorders>
            <w:shd w:val="clear" w:color="auto" w:fill="auto"/>
            <w:vAlign w:val="center"/>
          </w:tcPr>
          <w:p w:rsidR="00FE2E19" w:rsidRPr="00E76CAE" w:rsidRDefault="00E76CAE"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Peha</w:t>
            </w:r>
            <w:r w:rsidRPr="00E76CAE">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haftLfee</w:t>
            </w:r>
            <w:r>
              <w:rPr>
                <w:rFonts w:ascii="Times New Roman" w:eastAsia="Times New Roman" w:hAnsi="Times New Roman" w:cs="Times New Roman"/>
                <w:bCs/>
                <w:color w:val="000000"/>
                <w:sz w:val="18"/>
                <w:szCs w:val="18"/>
                <w:lang w:eastAsia="ru-RU"/>
              </w:rPr>
              <w:t xml:space="preserve">фиксир. Бинт </w:t>
            </w:r>
            <w:r w:rsidR="00C937EA">
              <w:rPr>
                <w:rFonts w:ascii="Times New Roman" w:eastAsia="Times New Roman" w:hAnsi="Times New Roman" w:cs="Times New Roman"/>
                <w:bCs/>
                <w:color w:val="000000"/>
                <w:sz w:val="18"/>
                <w:szCs w:val="18"/>
                <w:lang w:eastAsia="ru-RU"/>
              </w:rPr>
              <w:t xml:space="preserve">8см*20 </w:t>
            </w:r>
            <w:r>
              <w:rPr>
                <w:rFonts w:ascii="Times New Roman" w:eastAsia="Times New Roman" w:hAnsi="Times New Roman" w:cs="Times New Roman"/>
                <w:bCs/>
                <w:color w:val="000000"/>
                <w:sz w:val="18"/>
                <w:szCs w:val="18"/>
                <w:lang w:eastAsia="ru-RU"/>
              </w:rPr>
              <w:t>м 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FE2E19" w:rsidRPr="00022216" w:rsidRDefault="00E76CAE"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самофиксир. бинт </w:t>
            </w:r>
            <w:r w:rsidR="00C937EA">
              <w:rPr>
                <w:rFonts w:ascii="Times New Roman" w:eastAsia="Times New Roman" w:hAnsi="Times New Roman" w:cs="Times New Roman"/>
                <w:bCs/>
                <w:sz w:val="18"/>
                <w:szCs w:val="18"/>
                <w:lang w:eastAsia="ru-RU"/>
              </w:rPr>
              <w:t>8 см*20м 1 шт–Бинт из хлопка и вискозы, идеально подходящий для закрепления любых повязок (на суставах, конечностях</w:t>
            </w:r>
            <w:r w:rsidR="00022216">
              <w:rPr>
                <w:rFonts w:ascii="Times New Roman" w:eastAsia="Times New Roman" w:hAnsi="Times New Roman" w:cs="Times New Roman"/>
                <w:bCs/>
                <w:sz w:val="18"/>
                <w:szCs w:val="18"/>
                <w:lang w:val="kk-KZ" w:eastAsia="ru-RU"/>
              </w:rPr>
              <w:t xml:space="preserve"> на голове</w:t>
            </w:r>
            <w:r w:rsidR="00022216">
              <w:rPr>
                <w:rFonts w:ascii="Times New Roman" w:eastAsia="Times New Roman" w:hAnsi="Times New Roman" w:cs="Times New Roman"/>
                <w:bCs/>
                <w:sz w:val="18"/>
                <w:szCs w:val="18"/>
                <w:lang w:eastAsia="ru-RU"/>
              </w:rPr>
              <w:t xml:space="preserve">) и для ухода за ранами любо степени тяжести. Когезивный фиксирующий бинт с двойным эффектом сцепления благодаря крепированной структуре ткани и микроточечной пропитке гипоалергенным синтетическим клеем. Растяжимость 85%. Состав: 43% вискоза, 20 % полиамид, 37% хлопок без латекса, 8 см* 20 м. В упаковке 1 шт.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022216"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9C4314"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72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9C4314"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6 100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9C4314" w:rsidP="005F6D68">
            <w:pPr>
              <w:spacing w:after="0" w:line="240" w:lineRule="auto"/>
              <w:rPr>
                <w:rFonts w:ascii="Times New Roman" w:eastAsia="Times New Roman" w:hAnsi="Times New Roman" w:cs="Times New Roman"/>
                <w:bCs/>
                <w:sz w:val="20"/>
                <w:szCs w:val="20"/>
                <w:lang w:eastAsia="ru-RU"/>
              </w:rPr>
            </w:pPr>
            <w:r w:rsidRPr="00204CA6">
              <w:rPr>
                <w:rFonts w:ascii="Times New Roman" w:eastAsia="Times New Roman" w:hAnsi="Times New Roman" w:cs="Times New Roman"/>
                <w:bCs/>
                <w:sz w:val="20"/>
                <w:szCs w:val="20"/>
                <w:lang w:eastAsia="ru-RU"/>
              </w:rPr>
              <w:t>439 200</w:t>
            </w:r>
          </w:p>
        </w:tc>
      </w:tr>
      <w:tr w:rsidR="00FE2E19" w:rsidRPr="009C4314"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E19"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p>
        </w:tc>
        <w:tc>
          <w:tcPr>
            <w:tcW w:w="2411" w:type="dxa"/>
            <w:tcBorders>
              <w:top w:val="single" w:sz="4" w:space="0" w:color="auto"/>
              <w:left w:val="nil"/>
              <w:bottom w:val="single" w:sz="4" w:space="0" w:color="auto"/>
              <w:right w:val="single" w:sz="4" w:space="0" w:color="auto"/>
            </w:tcBorders>
            <w:shd w:val="clear" w:color="auto" w:fill="auto"/>
            <w:vAlign w:val="center"/>
          </w:tcPr>
          <w:p w:rsidR="00FE2E19" w:rsidRPr="009C4314" w:rsidRDefault="009C4314" w:rsidP="00B317D6">
            <w:pPr>
              <w:spacing w:after="0" w:line="240" w:lineRule="auto"/>
              <w:rPr>
                <w:rFonts w:ascii="Times New Roman" w:eastAsia="Times New Roman" w:hAnsi="Times New Roman" w:cs="Times New Roman"/>
                <w:bCs/>
                <w:color w:val="000000"/>
                <w:sz w:val="18"/>
                <w:szCs w:val="18"/>
                <w:lang w:val="kk-KZ" w:eastAsia="ru-RU"/>
              </w:rPr>
            </w:pPr>
            <w:r w:rsidRPr="009C4314">
              <w:rPr>
                <w:rFonts w:ascii="Times New Roman" w:eastAsia="Times New Roman" w:hAnsi="Times New Roman" w:cs="Times New Roman"/>
                <w:bCs/>
                <w:color w:val="000000"/>
                <w:sz w:val="18"/>
                <w:szCs w:val="18"/>
                <w:lang w:val="kk-KZ" w:eastAsia="ru-RU"/>
              </w:rPr>
              <w:t>STULPA Fix-сетчатый труб.бинт №3 25 м 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FE2E19" w:rsidRPr="009C4314" w:rsidRDefault="009C4314" w:rsidP="00B317D6">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Сетчатый труб.бинт №3 25м, высокоэластичный сетчатый трубчатый бинт с высоким содержанием хлопка, надежная и долго сохраняющаяся фиксация, быстрая и удобная замена раневых повязок; возможность разрезания бинта в любом месте без дальнейшегоо роспуска; устойчив к стерилизации (пар А 134С). С</w:t>
            </w:r>
            <w:r w:rsidR="00AE644F">
              <w:rPr>
                <w:rFonts w:ascii="Times New Roman" w:eastAsia="Times New Roman" w:hAnsi="Times New Roman" w:cs="Times New Roman"/>
                <w:bCs/>
                <w:sz w:val="18"/>
                <w:szCs w:val="18"/>
                <w:lang w:val="kk-KZ" w:eastAsia="ru-RU"/>
              </w:rPr>
              <w:t>остав: не мене</w:t>
            </w:r>
            <w:r>
              <w:rPr>
                <w:rFonts w:ascii="Times New Roman" w:eastAsia="Times New Roman" w:hAnsi="Times New Roman" w:cs="Times New Roman"/>
                <w:bCs/>
                <w:sz w:val="18"/>
                <w:szCs w:val="18"/>
                <w:lang w:val="kk-KZ" w:eastAsia="ru-RU"/>
              </w:rPr>
              <w:t>е</w:t>
            </w:r>
            <w:r w:rsidR="00AE644F">
              <w:rPr>
                <w:rFonts w:ascii="Times New Roman" w:eastAsia="Times New Roman" w:hAnsi="Times New Roman" w:cs="Times New Roman"/>
                <w:bCs/>
                <w:sz w:val="18"/>
                <w:szCs w:val="18"/>
                <w:lang w:val="kk-KZ" w:eastAsia="ru-RU"/>
              </w:rPr>
              <w:t xml:space="preserve"> 68% хлопок, не менее 24% вискоза, не менее 8% полиурентан. В упаковке 1 шт.</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FE2E19" w:rsidRPr="009C4314" w:rsidRDefault="00AE644F" w:rsidP="00B317D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414FF4" w:rsidP="00B317D6">
            <w:pPr>
              <w:spacing w:after="0" w:line="240" w:lineRule="auto"/>
              <w:jc w:val="center"/>
              <w:rPr>
                <w:rFonts w:ascii="Times New Roman" w:eastAsia="Times New Roman" w:hAnsi="Times New Roman" w:cs="Times New Roman"/>
                <w:bCs/>
                <w:sz w:val="18"/>
                <w:szCs w:val="18"/>
                <w:lang w:val="kk-KZ" w:eastAsia="ru-RU"/>
              </w:rPr>
            </w:pPr>
            <w:r w:rsidRPr="00204CA6">
              <w:rPr>
                <w:rFonts w:ascii="Times New Roman" w:eastAsia="Times New Roman" w:hAnsi="Times New Roman" w:cs="Times New Roman"/>
                <w:bCs/>
                <w:sz w:val="18"/>
                <w:szCs w:val="18"/>
                <w:lang w:val="kk-KZ" w:eastAsia="ru-RU"/>
              </w:rPr>
              <w:t>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414FF4" w:rsidP="00B317D6">
            <w:pPr>
              <w:spacing w:after="0" w:line="240" w:lineRule="auto"/>
              <w:jc w:val="center"/>
              <w:rPr>
                <w:rFonts w:ascii="Times New Roman" w:eastAsia="Times New Roman" w:hAnsi="Times New Roman" w:cs="Times New Roman"/>
                <w:bCs/>
                <w:sz w:val="18"/>
                <w:szCs w:val="18"/>
                <w:lang w:val="kk-KZ" w:eastAsia="ru-RU"/>
              </w:rPr>
            </w:pPr>
            <w:r w:rsidRPr="00204CA6">
              <w:rPr>
                <w:rFonts w:ascii="Times New Roman" w:eastAsia="Times New Roman" w:hAnsi="Times New Roman" w:cs="Times New Roman"/>
                <w:bCs/>
                <w:sz w:val="18"/>
                <w:szCs w:val="18"/>
                <w:lang w:val="kk-KZ" w:eastAsia="ru-RU"/>
              </w:rPr>
              <w:t>10 450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FE2E19" w:rsidRPr="00204CA6" w:rsidRDefault="00414FF4" w:rsidP="005F6D68">
            <w:pPr>
              <w:spacing w:after="0" w:line="240" w:lineRule="auto"/>
              <w:rPr>
                <w:rFonts w:ascii="Times New Roman" w:eastAsia="Times New Roman" w:hAnsi="Times New Roman" w:cs="Times New Roman"/>
                <w:bCs/>
                <w:sz w:val="20"/>
                <w:szCs w:val="20"/>
                <w:lang w:val="kk-KZ" w:eastAsia="ru-RU"/>
              </w:rPr>
            </w:pPr>
            <w:r w:rsidRPr="00204CA6">
              <w:rPr>
                <w:rFonts w:ascii="Times New Roman" w:eastAsia="Times New Roman" w:hAnsi="Times New Roman" w:cs="Times New Roman"/>
                <w:bCs/>
                <w:sz w:val="20"/>
                <w:szCs w:val="20"/>
                <w:lang w:val="kk-KZ" w:eastAsia="ru-RU"/>
              </w:rPr>
              <w:t>250 800</w:t>
            </w:r>
          </w:p>
        </w:tc>
      </w:tr>
      <w:tr w:rsidR="00936CA1"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8</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414FF4" w:rsidRDefault="00414FF4"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ROLTA</w:t>
            </w:r>
            <w:r w:rsidRPr="00414FF4">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SOFT</w:t>
            </w:r>
            <w:r>
              <w:rPr>
                <w:rFonts w:ascii="Times New Roman" w:eastAsia="Times New Roman" w:hAnsi="Times New Roman" w:cs="Times New Roman"/>
                <w:bCs/>
                <w:color w:val="000000"/>
                <w:sz w:val="18"/>
                <w:szCs w:val="18"/>
                <w:lang w:eastAsia="ru-RU"/>
              </w:rPr>
              <w:t xml:space="preserve"> бинт ват о/мяг и/ст 3см*10см 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9C4314"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val="kk-KZ" w:eastAsia="ru-RU"/>
              </w:rPr>
              <w:t>Бинт ватный, особо мягкий, нестерильный, 3м*10см, используется</w:t>
            </w:r>
            <w:r w:rsidR="00414FF4">
              <w:rPr>
                <w:rFonts w:ascii="Times New Roman" w:eastAsia="Times New Roman" w:hAnsi="Times New Roman" w:cs="Times New Roman"/>
                <w:bCs/>
                <w:sz w:val="18"/>
                <w:szCs w:val="18"/>
                <w:lang w:val="kk-KZ" w:eastAsia="ru-RU"/>
              </w:rPr>
              <w:t xml:space="preserve"> в качестве тонкого мягкого подкладочного материала под гипсовые,</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9A5B67"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37505"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37505"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1 050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37505" w:rsidP="005F6D68">
            <w:pPr>
              <w:spacing w:after="0" w:line="240" w:lineRule="auto"/>
              <w:rPr>
                <w:rFonts w:ascii="Times New Roman" w:eastAsia="Times New Roman" w:hAnsi="Times New Roman" w:cs="Times New Roman"/>
                <w:bCs/>
                <w:sz w:val="20"/>
                <w:szCs w:val="20"/>
                <w:lang w:eastAsia="ru-RU"/>
              </w:rPr>
            </w:pPr>
            <w:r w:rsidRPr="00204CA6">
              <w:rPr>
                <w:rFonts w:ascii="Times New Roman" w:eastAsia="Times New Roman" w:hAnsi="Times New Roman" w:cs="Times New Roman"/>
                <w:bCs/>
                <w:sz w:val="20"/>
                <w:szCs w:val="20"/>
                <w:lang w:eastAsia="ru-RU"/>
              </w:rPr>
              <w:t>50 400</w:t>
            </w:r>
          </w:p>
        </w:tc>
      </w:tr>
      <w:tr w:rsidR="00936CA1"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9</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437505" w:rsidRDefault="00437505"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MENALIND</w:t>
            </w:r>
            <w:r w:rsidRPr="00437505">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eastAsia="ru-RU"/>
              </w:rPr>
              <w:t>защ.масло-спрей 200 мл 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437505"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Защитное масло-спрей создает на поверхности проблемной, сухой и зрелой кожи защитную пленку. Рекомендуется применять для подверженных трению участков кожи. Содержит пантенол, предохраняющий кожу от высыхания и стимулирующий процесс регенерации. Дерматологически протестировано и клинически испытано.</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437505"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37505"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37505"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 xml:space="preserve">4 775 </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37505" w:rsidP="005F6D68">
            <w:pPr>
              <w:spacing w:after="0" w:line="240" w:lineRule="auto"/>
              <w:rPr>
                <w:rFonts w:ascii="Times New Roman" w:eastAsia="Times New Roman" w:hAnsi="Times New Roman" w:cs="Times New Roman"/>
                <w:bCs/>
                <w:sz w:val="20"/>
                <w:szCs w:val="20"/>
                <w:lang w:eastAsia="ru-RU"/>
              </w:rPr>
            </w:pPr>
            <w:r w:rsidRPr="00204CA6">
              <w:rPr>
                <w:rFonts w:ascii="Times New Roman" w:eastAsia="Times New Roman" w:hAnsi="Times New Roman" w:cs="Times New Roman"/>
                <w:bCs/>
                <w:sz w:val="20"/>
                <w:szCs w:val="20"/>
                <w:lang w:eastAsia="ru-RU"/>
              </w:rPr>
              <w:t>114 600</w:t>
            </w:r>
          </w:p>
        </w:tc>
      </w:tr>
      <w:tr w:rsidR="00936CA1"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10</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437505" w:rsidRDefault="00437505"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MENALIND</w:t>
            </w:r>
            <w:r>
              <w:rPr>
                <w:rFonts w:ascii="Times New Roman" w:eastAsia="Times New Roman" w:hAnsi="Times New Roman" w:cs="Times New Roman"/>
                <w:bCs/>
                <w:color w:val="000000"/>
                <w:sz w:val="18"/>
                <w:szCs w:val="18"/>
                <w:lang w:eastAsia="ru-RU"/>
              </w:rPr>
              <w:t>- защ.пена (протектор) 100 мл. 1шт.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437505" w:rsidP="00315BBD">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Протектор для кожи образует на поверхности сетчатую пленку, которая защищает кожу от агрессивного воздействия внешних факторов на протяжении 6 часов. </w:t>
            </w:r>
            <w:r w:rsidR="00D14A2E">
              <w:rPr>
                <w:rFonts w:ascii="Times New Roman" w:eastAsia="Times New Roman" w:hAnsi="Times New Roman" w:cs="Times New Roman"/>
                <w:bCs/>
                <w:sz w:val="18"/>
                <w:szCs w:val="18"/>
                <w:lang w:eastAsia="ru-RU"/>
              </w:rPr>
              <w:t>Содержит пантенол, предохраняющий кожу от высыхания и стимулирующий ее регенерацию, креатин, поддерживающий естественные защитные механизмы кожи. Аллантоин и Алоэ Барбаденсис</w:t>
            </w:r>
            <w:r w:rsidR="00315BBD">
              <w:rPr>
                <w:rFonts w:ascii="Times New Roman" w:eastAsia="Times New Roman" w:hAnsi="Times New Roman" w:cs="Times New Roman"/>
                <w:bCs/>
                <w:sz w:val="18"/>
                <w:szCs w:val="18"/>
                <w:lang w:eastAsia="ru-RU"/>
              </w:rPr>
              <w:t xml:space="preserve">, оказывающие антисептическое и ранозаживляющее действие. Дерматологически протестировано и клинически испытано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315BB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315BBD"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 xml:space="preserve">24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315BBD"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6 100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315BBD" w:rsidP="005F6D68">
            <w:pPr>
              <w:spacing w:after="0" w:line="240" w:lineRule="auto"/>
              <w:rPr>
                <w:rFonts w:ascii="Times New Roman" w:eastAsia="Times New Roman" w:hAnsi="Times New Roman" w:cs="Times New Roman"/>
                <w:bCs/>
                <w:sz w:val="20"/>
                <w:szCs w:val="20"/>
                <w:lang w:eastAsia="ru-RU"/>
              </w:rPr>
            </w:pPr>
            <w:r w:rsidRPr="00204CA6">
              <w:rPr>
                <w:rFonts w:ascii="Times New Roman" w:eastAsia="Times New Roman" w:hAnsi="Times New Roman" w:cs="Times New Roman"/>
                <w:bCs/>
                <w:sz w:val="20"/>
                <w:szCs w:val="20"/>
                <w:lang w:eastAsia="ru-RU"/>
              </w:rPr>
              <w:t>146 400</w:t>
            </w:r>
          </w:p>
        </w:tc>
      </w:tr>
      <w:tr w:rsidR="00936CA1"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11</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FE2E19" w:rsidRDefault="00BA4B1F" w:rsidP="00BA4B1F">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MENALIND</w:t>
            </w:r>
            <w:r>
              <w:rPr>
                <w:rFonts w:ascii="Times New Roman" w:eastAsia="Times New Roman" w:hAnsi="Times New Roman" w:cs="Times New Roman"/>
                <w:bCs/>
                <w:color w:val="000000"/>
                <w:sz w:val="18"/>
                <w:szCs w:val="18"/>
                <w:lang w:eastAsia="ru-RU"/>
              </w:rPr>
              <w:t>- пена для ванны 500 мл  1шт.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BA4B1F"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Мягко очищает проблеиную кожу. Содержит пантенол, предохраняющий кожу от высыхания и стимулирующий процесс ее регенерации. Креатин поддерживает защитные механизмы кожи. Нейтральный для кожи фактор </w:t>
            </w:r>
            <w:r>
              <w:rPr>
                <w:rFonts w:ascii="Times New Roman" w:eastAsia="Times New Roman" w:hAnsi="Times New Roman" w:cs="Times New Roman"/>
                <w:bCs/>
                <w:sz w:val="18"/>
                <w:szCs w:val="18"/>
                <w:lang w:val="en-US" w:eastAsia="ru-RU"/>
              </w:rPr>
              <w:t>pH</w:t>
            </w:r>
            <w:r>
              <w:rPr>
                <w:rFonts w:ascii="Times New Roman" w:eastAsia="Times New Roman" w:hAnsi="Times New Roman" w:cs="Times New Roman"/>
                <w:bCs/>
                <w:sz w:val="18"/>
                <w:szCs w:val="18"/>
                <w:lang w:eastAsia="ru-RU"/>
              </w:rPr>
              <w:t>. Подходит для ежедневного применения. Дерматологически протестировано и клинически испытано.</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BA4B1F"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BA4B1F"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BA4B1F" w:rsidP="00B317D6">
            <w:pPr>
              <w:spacing w:after="0" w:line="240" w:lineRule="auto"/>
              <w:jc w:val="center"/>
              <w:rPr>
                <w:rFonts w:ascii="Times New Roman" w:eastAsia="Times New Roman" w:hAnsi="Times New Roman" w:cs="Times New Roman"/>
                <w:bCs/>
                <w:sz w:val="18"/>
                <w:szCs w:val="18"/>
                <w:lang w:eastAsia="ru-RU"/>
              </w:rPr>
            </w:pPr>
            <w:r w:rsidRPr="00204CA6">
              <w:rPr>
                <w:rFonts w:ascii="Times New Roman" w:eastAsia="Times New Roman" w:hAnsi="Times New Roman" w:cs="Times New Roman"/>
                <w:bCs/>
                <w:sz w:val="18"/>
                <w:szCs w:val="18"/>
                <w:lang w:eastAsia="ru-RU"/>
              </w:rPr>
              <w:t>3 770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BA4B1F" w:rsidP="005F6D68">
            <w:pPr>
              <w:spacing w:after="0" w:line="240" w:lineRule="auto"/>
              <w:rPr>
                <w:rFonts w:ascii="Times New Roman" w:eastAsia="Times New Roman" w:hAnsi="Times New Roman" w:cs="Times New Roman"/>
                <w:bCs/>
                <w:sz w:val="20"/>
                <w:szCs w:val="20"/>
                <w:lang w:eastAsia="ru-RU"/>
              </w:rPr>
            </w:pPr>
            <w:r w:rsidRPr="00204CA6">
              <w:rPr>
                <w:rFonts w:ascii="Times New Roman" w:eastAsia="Times New Roman" w:hAnsi="Times New Roman" w:cs="Times New Roman"/>
                <w:bCs/>
                <w:sz w:val="20"/>
                <w:szCs w:val="20"/>
                <w:lang w:eastAsia="ru-RU"/>
              </w:rPr>
              <w:t>90 480</w:t>
            </w:r>
          </w:p>
        </w:tc>
      </w:tr>
      <w:tr w:rsidR="00936CA1" w:rsidRPr="00BA4B1F"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12</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BA4B1F" w:rsidRDefault="00BA4B1F" w:rsidP="00B317D6">
            <w:pPr>
              <w:spacing w:after="0" w:line="240" w:lineRule="auto"/>
              <w:rPr>
                <w:rFonts w:ascii="Times New Roman" w:eastAsia="Times New Roman" w:hAnsi="Times New Roman" w:cs="Times New Roman"/>
                <w:bCs/>
                <w:color w:val="000000"/>
                <w:sz w:val="18"/>
                <w:szCs w:val="18"/>
                <w:lang w:val="kk-KZ" w:eastAsia="ru-RU"/>
              </w:rPr>
            </w:pPr>
            <w:r w:rsidRPr="00BA4B1F">
              <w:rPr>
                <w:rFonts w:ascii="Times New Roman" w:eastAsia="Times New Roman" w:hAnsi="Times New Roman" w:cs="Times New Roman"/>
                <w:bCs/>
                <w:color w:val="000000"/>
                <w:sz w:val="18"/>
                <w:szCs w:val="18"/>
                <w:lang w:val="kk-KZ" w:eastAsia="ru-RU"/>
              </w:rPr>
              <w:t>Mepitel (Safetac mepitel), пластырь 10 см*18см 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BA4B1F" w:rsidP="00B317D6">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 xml:space="preserve">Пластырь, накладка на рану с мягким силиконовым покрытием </w:t>
            </w:r>
            <w:r w:rsidRPr="00BA4B1F">
              <w:rPr>
                <w:rFonts w:ascii="Times New Roman" w:eastAsia="Times New Roman" w:hAnsi="Times New Roman" w:cs="Times New Roman"/>
                <w:bCs/>
                <w:color w:val="000000"/>
                <w:sz w:val="18"/>
                <w:szCs w:val="18"/>
                <w:lang w:val="kk-KZ" w:eastAsia="ru-RU"/>
              </w:rPr>
              <w:t>Safetac</w:t>
            </w:r>
            <w:r>
              <w:rPr>
                <w:rFonts w:ascii="Times New Roman" w:eastAsia="Times New Roman" w:hAnsi="Times New Roman" w:cs="Times New Roman"/>
                <w:bCs/>
                <w:color w:val="000000"/>
                <w:sz w:val="18"/>
                <w:szCs w:val="18"/>
                <w:lang w:val="kk-KZ" w:eastAsia="ru-RU"/>
              </w:rPr>
              <w:t xml:space="preserve"> 10 см*18см</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4C2BD2" w:rsidP="00B317D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BA4B1F" w:rsidP="00B317D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BA4B1F" w:rsidP="00B317D6">
            <w:pPr>
              <w:spacing w:after="0" w:line="240" w:lineRule="auto"/>
              <w:jc w:val="center"/>
              <w:rPr>
                <w:rFonts w:ascii="Times New Roman" w:eastAsia="Times New Roman" w:hAnsi="Times New Roman" w:cs="Times New Roman"/>
                <w:bCs/>
                <w:sz w:val="18"/>
                <w:szCs w:val="18"/>
                <w:lang w:val="kk-KZ" w:eastAsia="ru-RU"/>
              </w:rPr>
            </w:pPr>
            <w:r w:rsidRPr="00204CA6">
              <w:rPr>
                <w:rFonts w:ascii="Times New Roman" w:eastAsia="Times New Roman" w:hAnsi="Times New Roman" w:cs="Times New Roman"/>
                <w:bCs/>
                <w:sz w:val="18"/>
                <w:szCs w:val="18"/>
                <w:lang w:val="kk-KZ" w:eastAsia="ru-RU"/>
              </w:rPr>
              <w:t>6 205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BA4B1F" w:rsidP="005F6D6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1 489 200</w:t>
            </w:r>
          </w:p>
        </w:tc>
      </w:tr>
      <w:tr w:rsidR="00936CA1" w:rsidRPr="00BA4B1F"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lastRenderedPageBreak/>
              <w:t>13</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BA4B1F" w:rsidRDefault="00BA4B1F" w:rsidP="004C2BD2">
            <w:pPr>
              <w:spacing w:after="0" w:line="240" w:lineRule="auto"/>
              <w:rPr>
                <w:rFonts w:ascii="Times New Roman" w:eastAsia="Times New Roman" w:hAnsi="Times New Roman" w:cs="Times New Roman"/>
                <w:bCs/>
                <w:color w:val="000000"/>
                <w:sz w:val="18"/>
                <w:szCs w:val="18"/>
                <w:lang w:val="kk-KZ" w:eastAsia="ru-RU"/>
              </w:rPr>
            </w:pPr>
            <w:r>
              <w:rPr>
                <w:rFonts w:ascii="Times New Roman" w:eastAsia="Times New Roman" w:hAnsi="Times New Roman" w:cs="Times New Roman"/>
                <w:bCs/>
                <w:color w:val="000000"/>
                <w:sz w:val="18"/>
                <w:szCs w:val="18"/>
                <w:lang w:val="kk-KZ" w:eastAsia="ru-RU"/>
              </w:rPr>
              <w:t>Mepitel (</w:t>
            </w:r>
            <w:r w:rsidRPr="00BA4B1F">
              <w:rPr>
                <w:rFonts w:ascii="Times New Roman" w:eastAsia="Times New Roman" w:hAnsi="Times New Roman" w:cs="Times New Roman"/>
                <w:bCs/>
                <w:color w:val="000000"/>
                <w:sz w:val="18"/>
                <w:szCs w:val="18"/>
                <w:lang w:val="kk-KZ" w:eastAsia="ru-RU"/>
              </w:rPr>
              <w:t xml:space="preserve">Mepilex Lite) -  </w:t>
            </w:r>
            <w:r>
              <w:rPr>
                <w:rFonts w:ascii="Times New Roman" w:eastAsia="Times New Roman" w:hAnsi="Times New Roman" w:cs="Times New Roman"/>
                <w:bCs/>
                <w:color w:val="000000"/>
                <w:sz w:val="18"/>
                <w:szCs w:val="18"/>
                <w:lang w:val="kk-KZ" w:eastAsia="ru-RU"/>
              </w:rPr>
              <w:t xml:space="preserve">абсорбирующая повязка из </w:t>
            </w:r>
            <w:r w:rsidR="004C2BD2">
              <w:rPr>
                <w:rFonts w:ascii="Times New Roman" w:eastAsia="Times New Roman" w:hAnsi="Times New Roman" w:cs="Times New Roman"/>
                <w:bCs/>
                <w:color w:val="000000"/>
                <w:sz w:val="18"/>
                <w:szCs w:val="18"/>
                <w:lang w:val="kk-KZ" w:eastAsia="ru-RU"/>
              </w:rPr>
              <w:t>мягкого силикона 15 см*15см</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4C2BD2" w:rsidP="00B317D6">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 xml:space="preserve">Гибкая абсорбирующая тонкая прокладка (технология </w:t>
            </w:r>
            <w:r w:rsidRPr="00BA4B1F">
              <w:rPr>
                <w:rFonts w:ascii="Times New Roman" w:eastAsia="Times New Roman" w:hAnsi="Times New Roman" w:cs="Times New Roman"/>
                <w:bCs/>
                <w:color w:val="000000"/>
                <w:sz w:val="18"/>
                <w:szCs w:val="18"/>
                <w:lang w:val="kk-KZ" w:eastAsia="ru-RU"/>
              </w:rPr>
              <w:t>Safetac</w:t>
            </w:r>
            <w:r>
              <w:rPr>
                <w:rFonts w:ascii="Times New Roman" w:eastAsia="Times New Roman" w:hAnsi="Times New Roman" w:cs="Times New Roman"/>
                <w:bCs/>
                <w:color w:val="000000"/>
                <w:sz w:val="18"/>
                <w:szCs w:val="18"/>
                <w:lang w:val="kk-KZ" w:eastAsia="ru-RU"/>
              </w:rPr>
              <w:t>) из пенополируретана, покрвтая мягким силиконовым контактным слоем (</w:t>
            </w:r>
            <w:r w:rsidRPr="00BA4B1F">
              <w:rPr>
                <w:rFonts w:ascii="Times New Roman" w:eastAsia="Times New Roman" w:hAnsi="Times New Roman" w:cs="Times New Roman"/>
                <w:bCs/>
                <w:color w:val="000000"/>
                <w:sz w:val="18"/>
                <w:szCs w:val="18"/>
                <w:lang w:val="kk-KZ" w:eastAsia="ru-RU"/>
              </w:rPr>
              <w:t>Safetac</w:t>
            </w:r>
            <w:r>
              <w:rPr>
                <w:rFonts w:ascii="Times New Roman" w:eastAsia="Times New Roman" w:hAnsi="Times New Roman" w:cs="Times New Roman"/>
                <w:bCs/>
                <w:color w:val="000000"/>
                <w:sz w:val="18"/>
                <w:szCs w:val="18"/>
                <w:lang w:val="kk-KZ" w:eastAsia="ru-RU"/>
              </w:rPr>
              <w:t>) и внешней пленкой, которая проницаема для испарений и непроницаема для воды  15см*15 см</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4C2BD2" w:rsidP="00B317D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4C2BD2" w:rsidP="00B317D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480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204CA6" w:rsidRDefault="004C2BD2" w:rsidP="00B317D6">
            <w:pPr>
              <w:spacing w:after="0" w:line="240" w:lineRule="auto"/>
              <w:jc w:val="center"/>
              <w:rPr>
                <w:rFonts w:ascii="Times New Roman" w:eastAsia="Times New Roman" w:hAnsi="Times New Roman" w:cs="Times New Roman"/>
                <w:bCs/>
                <w:sz w:val="18"/>
                <w:szCs w:val="18"/>
                <w:lang w:val="kk-KZ" w:eastAsia="ru-RU"/>
              </w:rPr>
            </w:pPr>
            <w:r w:rsidRPr="00204CA6">
              <w:rPr>
                <w:rFonts w:ascii="Times New Roman" w:eastAsia="Times New Roman" w:hAnsi="Times New Roman" w:cs="Times New Roman"/>
                <w:bCs/>
                <w:sz w:val="18"/>
                <w:szCs w:val="18"/>
                <w:lang w:val="kk-KZ" w:eastAsia="ru-RU"/>
              </w:rPr>
              <w:t>8 390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Pr="00BA4B1F" w:rsidRDefault="004C2BD2" w:rsidP="005F6D68">
            <w:pPr>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4 027 200</w:t>
            </w:r>
          </w:p>
        </w:tc>
      </w:tr>
      <w:tr w:rsidR="00936CA1"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CA1"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14</w:t>
            </w:r>
          </w:p>
        </w:tc>
        <w:tc>
          <w:tcPr>
            <w:tcW w:w="2411" w:type="dxa"/>
            <w:tcBorders>
              <w:top w:val="single" w:sz="4" w:space="0" w:color="auto"/>
              <w:left w:val="nil"/>
              <w:bottom w:val="single" w:sz="4" w:space="0" w:color="auto"/>
              <w:right w:val="single" w:sz="4" w:space="0" w:color="auto"/>
            </w:tcBorders>
            <w:shd w:val="clear" w:color="auto" w:fill="auto"/>
            <w:vAlign w:val="center"/>
          </w:tcPr>
          <w:p w:rsidR="00936CA1" w:rsidRPr="00FE2E19" w:rsidRDefault="00E25B5E" w:rsidP="00E25B5E">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kk-KZ" w:eastAsia="ru-RU"/>
              </w:rPr>
              <w:t>Mepitel (</w:t>
            </w:r>
            <w:r w:rsidRPr="00BA4B1F">
              <w:rPr>
                <w:rFonts w:ascii="Times New Roman" w:eastAsia="Times New Roman" w:hAnsi="Times New Roman" w:cs="Times New Roman"/>
                <w:bCs/>
                <w:color w:val="000000"/>
                <w:sz w:val="18"/>
                <w:szCs w:val="18"/>
                <w:lang w:val="kk-KZ" w:eastAsia="ru-RU"/>
              </w:rPr>
              <w:t xml:space="preserve">Mepilex </w:t>
            </w:r>
            <w:r>
              <w:rPr>
                <w:rFonts w:ascii="Times New Roman" w:eastAsia="Times New Roman" w:hAnsi="Times New Roman" w:cs="Times New Roman"/>
                <w:bCs/>
                <w:color w:val="000000"/>
                <w:sz w:val="18"/>
                <w:szCs w:val="18"/>
                <w:lang w:val="en-US" w:eastAsia="ru-RU"/>
              </w:rPr>
              <w:t>Transfer</w:t>
            </w:r>
            <w:r w:rsidRPr="00BA4B1F">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 xml:space="preserve">абсорбирующая повязка из мягкого силикона </w:t>
            </w:r>
            <w:r w:rsidRPr="00E25B5E">
              <w:rPr>
                <w:rFonts w:ascii="Times New Roman" w:eastAsia="Times New Roman" w:hAnsi="Times New Roman" w:cs="Times New Roman"/>
                <w:bCs/>
                <w:color w:val="000000"/>
                <w:sz w:val="18"/>
                <w:szCs w:val="18"/>
                <w:lang w:eastAsia="ru-RU"/>
              </w:rPr>
              <w:t>20</w:t>
            </w:r>
            <w:r>
              <w:rPr>
                <w:rFonts w:ascii="Times New Roman" w:eastAsia="Times New Roman" w:hAnsi="Times New Roman" w:cs="Times New Roman"/>
                <w:bCs/>
                <w:color w:val="000000"/>
                <w:sz w:val="18"/>
                <w:szCs w:val="18"/>
                <w:lang w:val="kk-KZ" w:eastAsia="ru-RU"/>
              </w:rPr>
              <w:t xml:space="preserve"> см*</w:t>
            </w:r>
            <w:r w:rsidRPr="00E25B5E">
              <w:rPr>
                <w:rFonts w:ascii="Times New Roman" w:eastAsia="Times New Roman" w:hAnsi="Times New Roman" w:cs="Times New Roman"/>
                <w:bCs/>
                <w:color w:val="000000"/>
                <w:sz w:val="18"/>
                <w:szCs w:val="18"/>
                <w:lang w:eastAsia="ru-RU"/>
              </w:rPr>
              <w:t>50</w:t>
            </w:r>
            <w:r>
              <w:rPr>
                <w:rFonts w:ascii="Times New Roman" w:eastAsia="Times New Roman" w:hAnsi="Times New Roman" w:cs="Times New Roman"/>
                <w:bCs/>
                <w:color w:val="000000"/>
                <w:sz w:val="18"/>
                <w:szCs w:val="18"/>
                <w:lang w:val="kk-KZ" w:eastAsia="ru-RU"/>
              </w:rPr>
              <w:t>см</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E25B5E"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Гибкая абсорбирующая тонкая прокладка (технология </w:t>
            </w:r>
            <w:r w:rsidRPr="00BA4B1F">
              <w:rPr>
                <w:rFonts w:ascii="Times New Roman" w:eastAsia="Times New Roman" w:hAnsi="Times New Roman" w:cs="Times New Roman"/>
                <w:bCs/>
                <w:color w:val="000000"/>
                <w:sz w:val="18"/>
                <w:szCs w:val="18"/>
                <w:lang w:val="kk-KZ" w:eastAsia="ru-RU"/>
              </w:rPr>
              <w:t>Safetac</w:t>
            </w:r>
            <w:r>
              <w:rPr>
                <w:rFonts w:ascii="Times New Roman" w:eastAsia="Times New Roman" w:hAnsi="Times New Roman" w:cs="Times New Roman"/>
                <w:bCs/>
                <w:color w:val="000000"/>
                <w:sz w:val="18"/>
                <w:szCs w:val="18"/>
                <w:lang w:val="kk-KZ" w:eastAsia="ru-RU"/>
              </w:rPr>
              <w:t xml:space="preserve">) из пенополиуретана, покрытая мягким силиконовым контактным слоем </w:t>
            </w:r>
            <w:r w:rsidR="0079156D">
              <w:rPr>
                <w:rFonts w:ascii="Times New Roman" w:eastAsia="Times New Roman" w:hAnsi="Times New Roman" w:cs="Times New Roman"/>
                <w:bCs/>
                <w:color w:val="000000"/>
                <w:sz w:val="18"/>
                <w:szCs w:val="18"/>
                <w:lang w:val="kk-KZ" w:eastAsia="ru-RU"/>
              </w:rPr>
              <w:t>(</w:t>
            </w:r>
            <w:r w:rsidR="0079156D" w:rsidRPr="00BA4B1F">
              <w:rPr>
                <w:rFonts w:ascii="Times New Roman" w:eastAsia="Times New Roman" w:hAnsi="Times New Roman" w:cs="Times New Roman"/>
                <w:bCs/>
                <w:color w:val="000000"/>
                <w:sz w:val="18"/>
                <w:szCs w:val="18"/>
                <w:lang w:val="kk-KZ" w:eastAsia="ru-RU"/>
              </w:rPr>
              <w:t>Safetac</w:t>
            </w:r>
            <w:r w:rsidR="0079156D">
              <w:rPr>
                <w:rFonts w:ascii="Times New Roman" w:eastAsia="Times New Roman" w:hAnsi="Times New Roman" w:cs="Times New Roman"/>
                <w:bCs/>
                <w:color w:val="000000"/>
                <w:sz w:val="18"/>
                <w:szCs w:val="18"/>
                <w:lang w:val="kk-KZ" w:eastAsia="ru-RU"/>
              </w:rPr>
              <w:t>) и внешней пленкой, которая проницаема для испарений и непроницаема для воды 20см*50см</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6CA1"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6CA1" w:rsidRPr="000025B1" w:rsidRDefault="0079156D" w:rsidP="00B317D6">
            <w:pPr>
              <w:spacing w:after="0" w:line="240" w:lineRule="auto"/>
              <w:jc w:val="center"/>
              <w:rPr>
                <w:rFonts w:ascii="Times New Roman" w:eastAsia="Times New Roman" w:hAnsi="Times New Roman" w:cs="Times New Roman"/>
                <w:bCs/>
                <w:sz w:val="18"/>
                <w:szCs w:val="18"/>
                <w:lang w:eastAsia="ru-RU"/>
              </w:rPr>
            </w:pPr>
            <w:r w:rsidRPr="000025B1">
              <w:rPr>
                <w:rFonts w:ascii="Times New Roman" w:eastAsia="Times New Roman" w:hAnsi="Times New Roman" w:cs="Times New Roman"/>
                <w:bCs/>
                <w:sz w:val="18"/>
                <w:szCs w:val="18"/>
                <w:lang w:eastAsia="ru-RU"/>
              </w:rPr>
              <w:t>36 915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36CA1" w:rsidRDefault="0079156D"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3 543 840</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15</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79156D" w:rsidRDefault="0079156D"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Mepitac</w:t>
            </w:r>
            <w:r>
              <w:rPr>
                <w:rFonts w:ascii="Times New Roman" w:eastAsia="Times New Roman" w:hAnsi="Times New Roman" w:cs="Times New Roman"/>
                <w:bCs/>
                <w:color w:val="000000"/>
                <w:sz w:val="18"/>
                <w:szCs w:val="18"/>
                <w:lang w:eastAsia="ru-RU"/>
              </w:rPr>
              <w:t xml:space="preserve"> пластырь с силиконовым покрытием 4см*1,5м</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Пластырь с силиконовым покрытием 4см*1,5м</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0025B1" w:rsidRDefault="0079156D" w:rsidP="00B317D6">
            <w:pPr>
              <w:spacing w:after="0" w:line="240" w:lineRule="auto"/>
              <w:jc w:val="center"/>
              <w:rPr>
                <w:rFonts w:ascii="Times New Roman" w:eastAsia="Times New Roman" w:hAnsi="Times New Roman" w:cs="Times New Roman"/>
                <w:bCs/>
                <w:sz w:val="18"/>
                <w:szCs w:val="18"/>
                <w:lang w:eastAsia="ru-RU"/>
              </w:rPr>
            </w:pPr>
            <w:r w:rsidRPr="000025B1">
              <w:rPr>
                <w:rFonts w:ascii="Times New Roman" w:eastAsia="Times New Roman" w:hAnsi="Times New Roman" w:cs="Times New Roman"/>
                <w:bCs/>
                <w:sz w:val="18"/>
                <w:szCs w:val="18"/>
                <w:lang w:eastAsia="ru-RU"/>
              </w:rPr>
              <w:t>8 615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79156D"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206 760</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16</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E2E19" w:rsidRDefault="0079156D"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Воскопран 10*10см – стерильная повязка</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Стерильная повязка, состав: пчелиный воск в количестве не менее 96,9, прополис в количестве не менее 3,0% к массе воска, витамин Е не менее 1,0мг на 15*10 кв.см поверхности изделия. На поверхность покрытая нанесена мазь Левомеколь. 10см*10см. В упаковке 30 шт.  </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0025B1" w:rsidRDefault="0079156D" w:rsidP="00B317D6">
            <w:pPr>
              <w:spacing w:after="0" w:line="240" w:lineRule="auto"/>
              <w:jc w:val="center"/>
              <w:rPr>
                <w:rFonts w:ascii="Times New Roman" w:eastAsia="Times New Roman" w:hAnsi="Times New Roman" w:cs="Times New Roman"/>
                <w:bCs/>
                <w:sz w:val="18"/>
                <w:szCs w:val="18"/>
                <w:lang w:eastAsia="ru-RU"/>
              </w:rPr>
            </w:pPr>
            <w:r w:rsidRPr="000025B1">
              <w:rPr>
                <w:rFonts w:ascii="Times New Roman" w:eastAsia="Times New Roman" w:hAnsi="Times New Roman" w:cs="Times New Roman"/>
                <w:bCs/>
                <w:sz w:val="18"/>
                <w:szCs w:val="18"/>
                <w:lang w:eastAsia="ru-RU"/>
              </w:rPr>
              <w:t>610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79156D"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146 400</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17</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E2E19" w:rsidRDefault="0079156D"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«Педишур-Малоежка», специализированное питание, 200 мл</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30BB0" w:rsidRDefault="0079156D"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Специализированное питание, 200 мл. Состав: вода, сахароза, мальтодекстрин, РАСТИТЕЛЬНЫЕ МАСЛА (соевое масло, высокоолеиновое подсолнечное масло, масло со среднецепочечными триглицеридами (СЦТТ)),концентрат малочного белка, какао порошок, фруто</w:t>
            </w:r>
            <w:r w:rsidR="00331158">
              <w:rPr>
                <w:rFonts w:ascii="Times New Roman" w:eastAsia="Times New Roman" w:hAnsi="Times New Roman" w:cs="Times New Roman"/>
                <w:bCs/>
                <w:sz w:val="18"/>
                <w:szCs w:val="18"/>
                <w:lang w:eastAsia="ru-RU"/>
              </w:rPr>
              <w:t xml:space="preserve">олигосахариды (ФОС), МИНЕРАЛЫ (калия флорид, калия гидрофосфат, натри сульфат, трикальция фосфат, магния гидроортофосфат, железа сульфат, цинка сульфат, калия нитрат, марганца сульфат, меди сульфат, калия йодид, натрия молибдат, хрома хлорид, натрия селенат), изолят соевого белка, белок гороха, ароматизаторы экстракт ванили и ванилин, ЭМУЛЬГАТОРЫ (моно- и диглицериды жирных кислот, соевый лецитин), холина битартрат, СТАБИЛИЗАТОР (ксантановая камедь), ВИТАМИНЫ (аскорбиновая кислота, ниацинамид, витамин Е, кальция пантотенат, тиамина гидрохлорид, рибофлавин, </w:t>
            </w:r>
            <w:r w:rsidR="000025B1">
              <w:rPr>
                <w:rFonts w:ascii="Times New Roman" w:eastAsia="Times New Roman" w:hAnsi="Times New Roman" w:cs="Times New Roman"/>
                <w:bCs/>
                <w:sz w:val="18"/>
                <w:szCs w:val="18"/>
                <w:lang w:eastAsia="ru-RU"/>
              </w:rPr>
              <w:t>пиридоксина гидрохлорид, витамина А пальмитат, фолиевая кислота, биотин, филлхинон, витамин Д3, цианокобаламин), миоинозитол, таурин, докозагексаеновая кислота (</w:t>
            </w:r>
            <w:r w:rsidR="000025B1">
              <w:rPr>
                <w:rFonts w:ascii="Times New Roman" w:eastAsia="Times New Roman" w:hAnsi="Times New Roman" w:cs="Times New Roman"/>
                <w:bCs/>
                <w:sz w:val="18"/>
                <w:szCs w:val="18"/>
                <w:lang w:val="en-US" w:eastAsia="ru-RU"/>
              </w:rPr>
              <w:t>DHA</w:t>
            </w:r>
            <w:r w:rsidR="000025B1">
              <w:rPr>
                <w:rFonts w:ascii="Times New Roman" w:eastAsia="Times New Roman" w:hAnsi="Times New Roman" w:cs="Times New Roman"/>
                <w:bCs/>
                <w:sz w:val="18"/>
                <w:szCs w:val="18"/>
                <w:lang w:eastAsia="ru-RU"/>
              </w:rPr>
              <w:t xml:space="preserve">) из масла </w:t>
            </w:r>
            <w:r w:rsidR="000025B1">
              <w:rPr>
                <w:rFonts w:ascii="Times New Roman" w:eastAsia="Times New Roman" w:hAnsi="Times New Roman" w:cs="Times New Roman"/>
                <w:bCs/>
                <w:sz w:val="18"/>
                <w:szCs w:val="18"/>
                <w:lang w:val="en-US" w:eastAsia="ru-RU"/>
              </w:rPr>
              <w:t>C</w:t>
            </w:r>
            <w:r w:rsidR="000025B1" w:rsidRPr="000025B1">
              <w:rPr>
                <w:rFonts w:ascii="Times New Roman" w:eastAsia="Times New Roman" w:hAnsi="Times New Roman" w:cs="Times New Roman"/>
                <w:bCs/>
                <w:sz w:val="18"/>
                <w:szCs w:val="18"/>
                <w:lang w:eastAsia="ru-RU"/>
              </w:rPr>
              <w:t>.</w:t>
            </w:r>
            <w:r w:rsidR="000025B1">
              <w:rPr>
                <w:rFonts w:ascii="Times New Roman" w:eastAsia="Times New Roman" w:hAnsi="Times New Roman" w:cs="Times New Roman"/>
                <w:bCs/>
                <w:sz w:val="18"/>
                <w:szCs w:val="18"/>
                <w:lang w:val="en-US" w:eastAsia="ru-RU"/>
              </w:rPr>
              <w:t>cohnii</w:t>
            </w:r>
            <w:r w:rsidR="000025B1" w:rsidRPr="000025B1">
              <w:rPr>
                <w:rFonts w:ascii="Times New Roman" w:eastAsia="Times New Roman" w:hAnsi="Times New Roman" w:cs="Times New Roman"/>
                <w:bCs/>
                <w:sz w:val="18"/>
                <w:szCs w:val="18"/>
                <w:lang w:eastAsia="ru-RU"/>
              </w:rPr>
              <w:t>,</w:t>
            </w:r>
            <w:r w:rsidR="000025B1">
              <w:rPr>
                <w:rFonts w:ascii="Times New Roman" w:eastAsia="Times New Roman" w:hAnsi="Times New Roman" w:cs="Times New Roman"/>
                <w:bCs/>
                <w:sz w:val="18"/>
                <w:szCs w:val="18"/>
                <w:lang w:eastAsia="ru-RU"/>
              </w:rPr>
              <w:t xml:space="preserve">арахидоновая кислота (АА) из масла </w:t>
            </w:r>
            <w:r w:rsidR="00F30BB0">
              <w:rPr>
                <w:rFonts w:ascii="Times New Roman" w:eastAsia="Times New Roman" w:hAnsi="Times New Roman" w:cs="Times New Roman"/>
                <w:bCs/>
                <w:sz w:val="18"/>
                <w:szCs w:val="18"/>
                <w:lang w:val="en-US" w:eastAsia="ru-RU"/>
              </w:rPr>
              <w:t>M</w:t>
            </w:r>
            <w:r w:rsidR="00F30BB0" w:rsidRPr="00F30BB0">
              <w:rPr>
                <w:rFonts w:ascii="Times New Roman" w:eastAsia="Times New Roman" w:hAnsi="Times New Roman" w:cs="Times New Roman"/>
                <w:bCs/>
                <w:sz w:val="18"/>
                <w:szCs w:val="18"/>
                <w:lang w:eastAsia="ru-RU"/>
              </w:rPr>
              <w:t>.</w:t>
            </w:r>
            <w:r w:rsidR="00F30BB0">
              <w:rPr>
                <w:rFonts w:ascii="Times New Roman" w:eastAsia="Times New Roman" w:hAnsi="Times New Roman" w:cs="Times New Roman"/>
                <w:bCs/>
                <w:sz w:val="18"/>
                <w:szCs w:val="18"/>
                <w:lang w:val="en-US" w:eastAsia="ru-RU"/>
              </w:rPr>
              <w:t>alpina</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30BB0" w:rsidRDefault="00F30BB0" w:rsidP="00B317D6">
            <w:pPr>
              <w:spacing w:after="0" w:line="240" w:lineRule="auto"/>
              <w:jc w:val="center"/>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1 440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C04B00" w:rsidRDefault="00F30BB0" w:rsidP="00B317D6">
            <w:pPr>
              <w:spacing w:after="0" w:line="240" w:lineRule="auto"/>
              <w:jc w:val="center"/>
              <w:rPr>
                <w:rFonts w:ascii="Times New Roman" w:eastAsia="Times New Roman" w:hAnsi="Times New Roman" w:cs="Times New Roman"/>
                <w:bCs/>
                <w:sz w:val="18"/>
                <w:szCs w:val="18"/>
                <w:lang w:val="en-US" w:eastAsia="ru-RU"/>
              </w:rPr>
            </w:pPr>
            <w:r w:rsidRPr="00C04B00">
              <w:rPr>
                <w:rFonts w:ascii="Times New Roman" w:eastAsia="Times New Roman" w:hAnsi="Times New Roman" w:cs="Times New Roman"/>
                <w:bCs/>
                <w:sz w:val="18"/>
                <w:szCs w:val="18"/>
                <w:lang w:val="en-US" w:eastAsia="ru-RU"/>
              </w:rPr>
              <w:t>758.16</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Pr="00F30BB0" w:rsidRDefault="00F30BB0" w:rsidP="005F6D68">
            <w:pPr>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1 091 750,4</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18</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E2E19" w:rsidRDefault="00F30BB0"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Октенидол – вода 250 мл</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30BB0" w:rsidRDefault="00F30BB0"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Вода, ПЭГ-40 гидрогенное касторовое масло, глицерин, ароматизатор, глюконат натрия, сукралоза, октенидин</w:t>
            </w:r>
            <w:r>
              <w:rPr>
                <w:rFonts w:ascii="Times New Roman" w:eastAsia="Times New Roman" w:hAnsi="Times New Roman" w:cs="Times New Roman"/>
                <w:bCs/>
                <w:sz w:val="18"/>
                <w:szCs w:val="18"/>
                <w:lang w:val="en-US" w:eastAsia="ru-RU"/>
              </w:rPr>
              <w:t>HCL</w:t>
            </w:r>
            <w:r w:rsidRPr="00F30BB0">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eastAsia="ru-RU"/>
              </w:rPr>
              <w:t xml:space="preserve"> лимонная кислота, </w:t>
            </w:r>
            <w:r>
              <w:rPr>
                <w:rFonts w:ascii="Times New Roman" w:eastAsia="Times New Roman" w:hAnsi="Times New Roman" w:cs="Times New Roman"/>
                <w:bCs/>
                <w:sz w:val="18"/>
                <w:szCs w:val="18"/>
                <w:lang w:val="en-US" w:eastAsia="ru-RU"/>
              </w:rPr>
              <w:t>BHT</w:t>
            </w:r>
            <w:r>
              <w:rPr>
                <w:rFonts w:ascii="Times New Roman" w:eastAsia="Times New Roman" w:hAnsi="Times New Roman" w:cs="Times New Roman"/>
                <w:bCs/>
                <w:sz w:val="18"/>
                <w:szCs w:val="18"/>
                <w:lang w:eastAsia="ru-RU"/>
              </w:rPr>
              <w:t>, 250 мл</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флакон</w:t>
            </w:r>
            <w:r w:rsidR="0079156D">
              <w:rPr>
                <w:rFonts w:ascii="Times New Roman" w:eastAsia="Times New Roman" w:hAnsi="Times New Roman" w:cs="Times New Roman"/>
                <w:bCs/>
                <w:sz w:val="18"/>
                <w:szCs w:val="18"/>
                <w:lang w:eastAsia="ru-RU"/>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C04B00" w:rsidRDefault="00F30BB0" w:rsidP="00B317D6">
            <w:pPr>
              <w:spacing w:after="0" w:line="240" w:lineRule="auto"/>
              <w:jc w:val="center"/>
              <w:rPr>
                <w:rFonts w:ascii="Times New Roman" w:eastAsia="Times New Roman" w:hAnsi="Times New Roman" w:cs="Times New Roman"/>
                <w:bCs/>
                <w:sz w:val="18"/>
                <w:szCs w:val="18"/>
                <w:lang w:eastAsia="ru-RU"/>
              </w:rPr>
            </w:pPr>
            <w:r w:rsidRPr="00C04B00">
              <w:rPr>
                <w:rFonts w:ascii="Times New Roman" w:eastAsia="Times New Roman" w:hAnsi="Times New Roman" w:cs="Times New Roman"/>
                <w:bCs/>
                <w:sz w:val="18"/>
                <w:szCs w:val="18"/>
                <w:lang w:eastAsia="ru-RU"/>
              </w:rPr>
              <w:t>4 346</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F30BB0"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417 216</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19</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30BB0" w:rsidRDefault="00F30BB0"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GRASSOLIND</w:t>
            </w:r>
            <w:r w:rsidRPr="00F30BB0">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eastAsia="ru-RU"/>
              </w:rPr>
              <w:t xml:space="preserve"> повязка маз. Ст 10*20см 1 шт</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Повязка маз.ст.10*20см 1шт – Атравматическая гипоаллергенная мазевая повязка из крупноячеистой воздухо- и секретопроницаемой хлопчатобумажной ткани. Состав мази: вазелин белый, воск, жирные кислоты. Стерильно, запечатано поштучно, 10см*20см. В упаковке 30 шт.</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C04B00" w:rsidRDefault="00F30BB0" w:rsidP="00B317D6">
            <w:pPr>
              <w:spacing w:after="0" w:line="240" w:lineRule="auto"/>
              <w:jc w:val="center"/>
              <w:rPr>
                <w:rFonts w:ascii="Times New Roman" w:eastAsia="Times New Roman" w:hAnsi="Times New Roman" w:cs="Times New Roman"/>
                <w:bCs/>
                <w:sz w:val="18"/>
                <w:szCs w:val="18"/>
                <w:lang w:eastAsia="ru-RU"/>
              </w:rPr>
            </w:pPr>
            <w:r w:rsidRPr="00C04B00">
              <w:rPr>
                <w:rFonts w:ascii="Times New Roman" w:eastAsia="Times New Roman" w:hAnsi="Times New Roman" w:cs="Times New Roman"/>
                <w:bCs/>
                <w:sz w:val="18"/>
                <w:szCs w:val="18"/>
                <w:lang w:eastAsia="ru-RU"/>
              </w:rPr>
              <w:t>1 175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F30BB0"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112 800</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20</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E2E19" w:rsidRDefault="00F30BB0"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Бепантен крем для наружного применения </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Гидротен мазь для наружного применения 5% 30г.</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C04B00" w:rsidRDefault="00F30BB0" w:rsidP="00B317D6">
            <w:pPr>
              <w:spacing w:after="0" w:line="240" w:lineRule="auto"/>
              <w:jc w:val="center"/>
              <w:rPr>
                <w:rFonts w:ascii="Times New Roman" w:eastAsia="Times New Roman" w:hAnsi="Times New Roman" w:cs="Times New Roman"/>
                <w:bCs/>
                <w:sz w:val="18"/>
                <w:szCs w:val="18"/>
                <w:lang w:eastAsia="ru-RU"/>
              </w:rPr>
            </w:pPr>
            <w:r w:rsidRPr="00C04B00">
              <w:rPr>
                <w:rFonts w:ascii="Times New Roman" w:eastAsia="Times New Roman" w:hAnsi="Times New Roman" w:cs="Times New Roman"/>
                <w:bCs/>
                <w:sz w:val="18"/>
                <w:szCs w:val="18"/>
                <w:lang w:eastAsia="ru-RU"/>
              </w:rPr>
              <w:t>1 195</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F30BB0"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114 720</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022216" w:rsidRDefault="00022216" w:rsidP="00B317D6">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21</w:t>
            </w: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E2E19" w:rsidRDefault="00F30BB0"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Мазь «Банеоцин»</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color w:val="000000"/>
                <w:sz w:val="18"/>
                <w:szCs w:val="18"/>
                <w:lang w:eastAsia="ru-RU"/>
              </w:rPr>
              <w:t>Мазь «Банеоцин», 20,0гр.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79156D"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F30BB0" w:rsidP="00B317D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C04B00" w:rsidRDefault="00F30BB0" w:rsidP="00B317D6">
            <w:pPr>
              <w:spacing w:after="0" w:line="240" w:lineRule="auto"/>
              <w:jc w:val="center"/>
              <w:rPr>
                <w:rFonts w:ascii="Times New Roman" w:eastAsia="Times New Roman" w:hAnsi="Times New Roman" w:cs="Times New Roman"/>
                <w:bCs/>
                <w:sz w:val="18"/>
                <w:szCs w:val="18"/>
                <w:lang w:eastAsia="ru-RU"/>
              </w:rPr>
            </w:pPr>
            <w:r w:rsidRPr="00C04B00">
              <w:rPr>
                <w:rFonts w:ascii="Times New Roman" w:eastAsia="Times New Roman" w:hAnsi="Times New Roman" w:cs="Times New Roman"/>
                <w:bCs/>
                <w:sz w:val="18"/>
                <w:szCs w:val="18"/>
                <w:lang w:eastAsia="ru-RU"/>
              </w:rPr>
              <w:t>1 327,09</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F30BB0"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42 466,88</w:t>
            </w:r>
          </w:p>
        </w:tc>
      </w:tr>
      <w:tr w:rsidR="00022216" w:rsidRPr="00B317D6" w:rsidTr="00C04B00">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216" w:rsidRPr="00FE2E19" w:rsidRDefault="00022216" w:rsidP="00B317D6">
            <w:pPr>
              <w:spacing w:after="0" w:line="240" w:lineRule="auto"/>
              <w:jc w:val="center"/>
              <w:rPr>
                <w:rFonts w:ascii="Times New Roman" w:eastAsia="Times New Roman" w:hAnsi="Times New Roman" w:cs="Times New Roman"/>
                <w:color w:val="000000"/>
                <w:sz w:val="18"/>
                <w:szCs w:val="18"/>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022216" w:rsidRPr="00FE2E19" w:rsidRDefault="00F30BB0" w:rsidP="00B317D6">
            <w:pPr>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Всего</w:t>
            </w:r>
          </w:p>
        </w:tc>
        <w:tc>
          <w:tcPr>
            <w:tcW w:w="4139"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022216" w:rsidP="00B317D6">
            <w:pPr>
              <w:spacing w:after="0" w:line="240" w:lineRule="auto"/>
              <w:rPr>
                <w:rFonts w:ascii="Times New Roman" w:eastAsia="Times New Roman" w:hAnsi="Times New Roman" w:cs="Times New Roman"/>
                <w:bCs/>
                <w:sz w:val="18"/>
                <w:szCs w:val="18"/>
                <w:lang w:eastAsia="ru-RU"/>
              </w:rPr>
            </w:pPr>
          </w:p>
        </w:tc>
        <w:tc>
          <w:tcPr>
            <w:tcW w:w="680"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022216" w:rsidP="00B317D6">
            <w:pPr>
              <w:spacing w:after="0" w:line="240" w:lineRule="auto"/>
              <w:jc w:val="center"/>
              <w:rPr>
                <w:rFonts w:ascii="Times New Roman" w:eastAsia="Times New Roman" w:hAnsi="Times New Roman" w:cs="Times New Roman"/>
                <w:bCs/>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022216" w:rsidRPr="00FE2E19" w:rsidRDefault="00022216" w:rsidP="00B317D6">
            <w:pPr>
              <w:spacing w:after="0" w:line="240" w:lineRule="auto"/>
              <w:jc w:val="center"/>
              <w:rPr>
                <w:rFonts w:ascii="Times New Roman" w:eastAsia="Times New Roman" w:hAnsi="Times New Roman" w:cs="Times New Roman"/>
                <w:bCs/>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22216" w:rsidRPr="00F85035" w:rsidRDefault="00022216" w:rsidP="00B317D6">
            <w:pPr>
              <w:spacing w:after="0" w:line="240" w:lineRule="auto"/>
              <w:jc w:val="center"/>
              <w:rPr>
                <w:rFonts w:ascii="Times New Roman" w:eastAsia="Times New Roman" w:hAnsi="Times New Roman" w:cs="Times New Roman"/>
                <w:b/>
                <w:bCs/>
                <w:sz w:val="18"/>
                <w:szCs w:val="18"/>
                <w:lang w:eastAsia="ru-RU"/>
              </w:rPr>
            </w:pPr>
          </w:p>
        </w:tc>
        <w:tc>
          <w:tcPr>
            <w:tcW w:w="1446" w:type="dxa"/>
            <w:tcBorders>
              <w:top w:val="single" w:sz="4" w:space="0" w:color="auto"/>
              <w:left w:val="nil"/>
              <w:bottom w:val="single" w:sz="4" w:space="0" w:color="auto"/>
              <w:right w:val="single" w:sz="4" w:space="0" w:color="auto"/>
            </w:tcBorders>
            <w:shd w:val="clear" w:color="000000" w:fill="FFFFFF"/>
            <w:vAlign w:val="center"/>
          </w:tcPr>
          <w:p w:rsidR="00022216" w:rsidRDefault="00C04B00" w:rsidP="005F6D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18"/>
                <w:szCs w:val="18"/>
                <w:lang w:eastAsia="ru-RU"/>
              </w:rPr>
              <w:t>13 439 593,3</w:t>
            </w:r>
          </w:p>
        </w:tc>
      </w:tr>
    </w:tbl>
    <w:p w:rsidR="00B317D6" w:rsidRDefault="00B317D6" w:rsidP="00F062AB">
      <w:pPr>
        <w:spacing w:after="0"/>
        <w:rPr>
          <w:rFonts w:ascii="Times New Roman" w:hAnsi="Times New Roman" w:cs="Times New Roman"/>
        </w:rPr>
      </w:pPr>
    </w:p>
    <w:p w:rsidR="00F73EFB" w:rsidRDefault="00F73EFB" w:rsidP="00487598">
      <w:pPr>
        <w:tabs>
          <w:tab w:val="left" w:pos="851"/>
        </w:tabs>
        <w:spacing w:after="0" w:line="240" w:lineRule="auto"/>
        <w:jc w:val="both"/>
        <w:rPr>
          <w:rStyle w:val="s0"/>
          <w:sz w:val="18"/>
          <w:szCs w:val="18"/>
        </w:rPr>
      </w:pPr>
      <w:r w:rsidRPr="004B6442">
        <w:rPr>
          <w:rStyle w:val="s0"/>
          <w:sz w:val="18"/>
          <w:szCs w:val="18"/>
        </w:rPr>
        <w:t>7. Информация о соответствии потенциальных поставщиков технической спецификации, заявленным в тендерной документации (комиссия, эксперты).</w:t>
      </w:r>
    </w:p>
    <w:p w:rsidR="00B435B8" w:rsidRPr="004B6442" w:rsidRDefault="00B435B8" w:rsidP="00487598">
      <w:pPr>
        <w:tabs>
          <w:tab w:val="left" w:pos="851"/>
        </w:tabs>
        <w:spacing w:after="0" w:line="240" w:lineRule="auto"/>
        <w:jc w:val="both"/>
        <w:rPr>
          <w:rStyle w:val="s0"/>
          <w:sz w:val="18"/>
          <w:szCs w:val="18"/>
        </w:rPr>
      </w:pPr>
    </w:p>
    <w:tbl>
      <w:tblPr>
        <w:tblStyle w:val="a5"/>
        <w:tblW w:w="0" w:type="auto"/>
        <w:tblLook w:val="04A0"/>
      </w:tblPr>
      <w:tblGrid>
        <w:gridCol w:w="562"/>
        <w:gridCol w:w="4678"/>
        <w:gridCol w:w="4530"/>
      </w:tblGrid>
      <w:tr w:rsidR="00F73EFB" w:rsidRPr="004B6442" w:rsidTr="003B0144">
        <w:tc>
          <w:tcPr>
            <w:tcW w:w="562" w:type="dxa"/>
          </w:tcPr>
          <w:p w:rsidR="00F73EFB" w:rsidRPr="004B6442" w:rsidRDefault="00F73EFB" w:rsidP="003B0144">
            <w:pPr>
              <w:tabs>
                <w:tab w:val="left" w:pos="851"/>
              </w:tabs>
              <w:jc w:val="both"/>
              <w:rPr>
                <w:rFonts w:ascii="Times New Roman" w:hAnsi="Times New Roman" w:cs="Times New Roman"/>
                <w:color w:val="000000"/>
                <w:sz w:val="18"/>
                <w:szCs w:val="18"/>
              </w:rPr>
            </w:pPr>
            <w:r w:rsidRPr="004B6442">
              <w:rPr>
                <w:rFonts w:ascii="Times New Roman" w:hAnsi="Times New Roman" w:cs="Times New Roman"/>
                <w:color w:val="000000"/>
                <w:sz w:val="18"/>
                <w:szCs w:val="18"/>
              </w:rPr>
              <w:t>№</w:t>
            </w:r>
          </w:p>
        </w:tc>
        <w:tc>
          <w:tcPr>
            <w:tcW w:w="4678" w:type="dxa"/>
          </w:tcPr>
          <w:p w:rsidR="00F73EFB" w:rsidRPr="004B6442" w:rsidRDefault="00F73EFB" w:rsidP="003B0144">
            <w:pPr>
              <w:jc w:val="center"/>
              <w:rPr>
                <w:rFonts w:ascii="Times New Roman" w:hAnsi="Times New Roman" w:cs="Times New Roman"/>
                <w:color w:val="000000"/>
                <w:sz w:val="18"/>
                <w:szCs w:val="18"/>
              </w:rPr>
            </w:pPr>
            <w:r w:rsidRPr="004B6442">
              <w:rPr>
                <w:rFonts w:ascii="Times New Roman" w:hAnsi="Times New Roman" w:cs="Times New Roman"/>
                <w:color w:val="000000"/>
                <w:sz w:val="18"/>
                <w:szCs w:val="18"/>
              </w:rPr>
              <w:t>Наименование потенциального поставщика</w:t>
            </w:r>
          </w:p>
        </w:tc>
        <w:tc>
          <w:tcPr>
            <w:tcW w:w="4530" w:type="dxa"/>
          </w:tcPr>
          <w:p w:rsidR="00F73EFB" w:rsidRPr="004B6442" w:rsidRDefault="00F73EFB" w:rsidP="00F908C7">
            <w:pPr>
              <w:jc w:val="center"/>
              <w:rPr>
                <w:rFonts w:ascii="Times New Roman" w:hAnsi="Times New Roman" w:cs="Times New Roman"/>
                <w:color w:val="000000"/>
                <w:sz w:val="18"/>
                <w:szCs w:val="18"/>
              </w:rPr>
            </w:pPr>
            <w:r w:rsidRPr="004B6442">
              <w:rPr>
                <w:rStyle w:val="s0"/>
                <w:sz w:val="18"/>
                <w:szCs w:val="18"/>
              </w:rPr>
              <w:t>Соответствие требованиям техниче</w:t>
            </w:r>
            <w:r w:rsidR="00F908C7" w:rsidRPr="004B6442">
              <w:rPr>
                <w:rStyle w:val="s0"/>
                <w:sz w:val="18"/>
                <w:szCs w:val="18"/>
              </w:rPr>
              <w:t>с</w:t>
            </w:r>
            <w:r w:rsidRPr="004B6442">
              <w:rPr>
                <w:rStyle w:val="s0"/>
                <w:sz w:val="18"/>
                <w:szCs w:val="18"/>
              </w:rPr>
              <w:t xml:space="preserve">кой спецификации </w:t>
            </w:r>
          </w:p>
        </w:tc>
      </w:tr>
      <w:tr w:rsidR="009800A2" w:rsidRPr="004B6442" w:rsidTr="003B0144">
        <w:tc>
          <w:tcPr>
            <w:tcW w:w="562" w:type="dxa"/>
          </w:tcPr>
          <w:p w:rsidR="009800A2" w:rsidRPr="004B6442" w:rsidRDefault="009800A2" w:rsidP="009800A2">
            <w:pPr>
              <w:tabs>
                <w:tab w:val="left" w:pos="851"/>
              </w:tabs>
              <w:jc w:val="both"/>
              <w:rPr>
                <w:rFonts w:ascii="Times New Roman" w:hAnsi="Times New Roman" w:cs="Times New Roman"/>
                <w:color w:val="000000"/>
                <w:sz w:val="18"/>
                <w:szCs w:val="18"/>
              </w:rPr>
            </w:pPr>
            <w:r w:rsidRPr="004B6442">
              <w:rPr>
                <w:rFonts w:ascii="Times New Roman" w:hAnsi="Times New Roman" w:cs="Times New Roman"/>
                <w:color w:val="000000"/>
                <w:sz w:val="18"/>
                <w:szCs w:val="18"/>
              </w:rPr>
              <w:t>1</w:t>
            </w:r>
          </w:p>
        </w:tc>
        <w:tc>
          <w:tcPr>
            <w:tcW w:w="4678" w:type="dxa"/>
          </w:tcPr>
          <w:p w:rsidR="009800A2" w:rsidRPr="009F0854" w:rsidRDefault="00C04B00" w:rsidP="009800A2">
            <w:pPr>
              <w:rPr>
                <w:rFonts w:ascii="Times New Roman" w:hAnsi="Times New Roman" w:cs="Times New Roman"/>
                <w:sz w:val="18"/>
                <w:szCs w:val="18"/>
              </w:rPr>
            </w:pPr>
            <w:r>
              <w:rPr>
                <w:rFonts w:ascii="Times New Roman" w:hAnsi="Times New Roman" w:cs="Times New Roman"/>
                <w:sz w:val="18"/>
                <w:szCs w:val="18"/>
              </w:rPr>
              <w:t>ТОО «ДЕМ фарм</w:t>
            </w:r>
            <w:r w:rsidR="001C6BA1" w:rsidRPr="001C6BA1">
              <w:rPr>
                <w:rFonts w:ascii="Times New Roman" w:hAnsi="Times New Roman" w:cs="Times New Roman"/>
                <w:sz w:val="18"/>
                <w:szCs w:val="18"/>
              </w:rPr>
              <w:t>»</w:t>
            </w:r>
          </w:p>
        </w:tc>
        <w:tc>
          <w:tcPr>
            <w:tcW w:w="4530" w:type="dxa"/>
          </w:tcPr>
          <w:p w:rsidR="009800A2" w:rsidRPr="004B6442" w:rsidRDefault="00C04B00" w:rsidP="009450B5">
            <w:pPr>
              <w:rPr>
                <w:rFonts w:ascii="Times New Roman" w:hAnsi="Times New Roman" w:cs="Times New Roman"/>
                <w:sz w:val="18"/>
                <w:szCs w:val="18"/>
              </w:rPr>
            </w:pPr>
            <w:r>
              <w:rPr>
                <w:rFonts w:ascii="Times New Roman" w:hAnsi="Times New Roman" w:cs="Times New Roman"/>
                <w:color w:val="000000"/>
                <w:sz w:val="18"/>
                <w:szCs w:val="18"/>
              </w:rPr>
              <w:t>Соответствует по лотам</w:t>
            </w:r>
            <w:r w:rsidR="009800A2">
              <w:rPr>
                <w:rFonts w:ascii="Times New Roman" w:hAnsi="Times New Roman" w:cs="Times New Roman"/>
                <w:color w:val="000000"/>
                <w:sz w:val="18"/>
                <w:szCs w:val="18"/>
              </w:rPr>
              <w:t>1</w:t>
            </w:r>
            <w:r>
              <w:rPr>
                <w:rFonts w:ascii="Times New Roman" w:hAnsi="Times New Roman" w:cs="Times New Roman"/>
                <w:color w:val="000000"/>
                <w:sz w:val="18"/>
                <w:szCs w:val="18"/>
              </w:rPr>
              <w:t>, 2 3, 4, 5, 6, 7, 8, 9, 10,</w:t>
            </w:r>
            <w:r w:rsidR="0013211B">
              <w:rPr>
                <w:rFonts w:ascii="Times New Roman" w:hAnsi="Times New Roman" w:cs="Times New Roman"/>
                <w:color w:val="000000"/>
                <w:sz w:val="18"/>
                <w:szCs w:val="18"/>
              </w:rPr>
              <w:t xml:space="preserve"> 11, 12, 13, 14, 15, 16, 19</w:t>
            </w:r>
          </w:p>
        </w:tc>
      </w:tr>
    </w:tbl>
    <w:p w:rsidR="002F5C7E" w:rsidRDefault="002F5C7E" w:rsidP="002F5C7E">
      <w:pPr>
        <w:spacing w:after="0"/>
        <w:rPr>
          <w:rStyle w:val="s0"/>
          <w:sz w:val="18"/>
          <w:szCs w:val="18"/>
        </w:rPr>
      </w:pPr>
    </w:p>
    <w:p w:rsidR="002F5C7E" w:rsidRDefault="002F5C7E" w:rsidP="002F5C7E">
      <w:pPr>
        <w:spacing w:after="0"/>
        <w:rPr>
          <w:rFonts w:ascii="Times New Roman" w:hAnsi="Times New Roman" w:cs="Times New Roman"/>
          <w:sz w:val="18"/>
          <w:szCs w:val="18"/>
        </w:rPr>
      </w:pPr>
      <w:r>
        <w:rPr>
          <w:rFonts w:ascii="Times New Roman" w:hAnsi="Times New Roman" w:cs="Times New Roman"/>
          <w:sz w:val="18"/>
          <w:szCs w:val="18"/>
        </w:rPr>
        <w:lastRenderedPageBreak/>
        <w:t>Цены тендерных заявок</w:t>
      </w:r>
      <w:r w:rsidR="001A0C0A">
        <w:rPr>
          <w:rFonts w:ascii="Times New Roman" w:hAnsi="Times New Roman" w:cs="Times New Roman"/>
          <w:sz w:val="18"/>
          <w:szCs w:val="18"/>
        </w:rPr>
        <w:t xml:space="preserve"> отражен</w:t>
      </w:r>
      <w:r w:rsidRPr="009F0854">
        <w:rPr>
          <w:rFonts w:ascii="Times New Roman" w:hAnsi="Times New Roman" w:cs="Times New Roman"/>
          <w:sz w:val="18"/>
          <w:szCs w:val="18"/>
        </w:rPr>
        <w:t>ы в приложени</w:t>
      </w:r>
      <w:r>
        <w:rPr>
          <w:rFonts w:ascii="Times New Roman" w:hAnsi="Times New Roman" w:cs="Times New Roman"/>
          <w:sz w:val="18"/>
          <w:szCs w:val="18"/>
        </w:rPr>
        <w:t>и №1</w:t>
      </w:r>
      <w:r w:rsidRPr="009F0854">
        <w:rPr>
          <w:rFonts w:ascii="Times New Roman" w:hAnsi="Times New Roman" w:cs="Times New Roman"/>
          <w:sz w:val="18"/>
          <w:szCs w:val="18"/>
        </w:rPr>
        <w:t xml:space="preserve"> к настоящему протоколу</w:t>
      </w:r>
      <w:r>
        <w:rPr>
          <w:rFonts w:ascii="Times New Roman" w:hAnsi="Times New Roman" w:cs="Times New Roman"/>
          <w:sz w:val="18"/>
          <w:szCs w:val="18"/>
        </w:rPr>
        <w:t>.</w:t>
      </w:r>
    </w:p>
    <w:p w:rsidR="002F5C7E" w:rsidRPr="004B6442" w:rsidRDefault="002F5C7E" w:rsidP="00487598">
      <w:pPr>
        <w:tabs>
          <w:tab w:val="left" w:pos="851"/>
        </w:tabs>
        <w:spacing w:after="0" w:line="240" w:lineRule="auto"/>
        <w:jc w:val="both"/>
        <w:rPr>
          <w:rStyle w:val="s0"/>
          <w:sz w:val="18"/>
          <w:szCs w:val="18"/>
        </w:rPr>
      </w:pPr>
    </w:p>
    <w:p w:rsidR="00A72312" w:rsidRDefault="00B435B8" w:rsidP="00487598">
      <w:pPr>
        <w:tabs>
          <w:tab w:val="left" w:pos="851"/>
        </w:tabs>
        <w:spacing w:after="0" w:line="240" w:lineRule="auto"/>
        <w:jc w:val="both"/>
        <w:rPr>
          <w:rFonts w:ascii="Times New Roman" w:hAnsi="Times New Roman" w:cs="Times New Roman"/>
          <w:sz w:val="18"/>
          <w:szCs w:val="18"/>
        </w:rPr>
      </w:pPr>
      <w:r>
        <w:rPr>
          <w:rStyle w:val="s0"/>
          <w:sz w:val="18"/>
          <w:szCs w:val="18"/>
        </w:rPr>
        <w:t>8</w:t>
      </w:r>
      <w:r w:rsidR="00487598" w:rsidRPr="004B6442">
        <w:rPr>
          <w:rStyle w:val="s0"/>
          <w:sz w:val="18"/>
          <w:szCs w:val="18"/>
        </w:rPr>
        <w:t xml:space="preserve">. </w:t>
      </w:r>
      <w:r w:rsidR="00A72312" w:rsidRPr="004B6442">
        <w:rPr>
          <w:rStyle w:val="s0"/>
          <w:sz w:val="18"/>
          <w:szCs w:val="18"/>
        </w:rPr>
        <w:t>Следующие п</w:t>
      </w:r>
      <w:r w:rsidR="00A72312" w:rsidRPr="004B6442">
        <w:rPr>
          <w:rFonts w:ascii="Times New Roman" w:hAnsi="Times New Roman" w:cs="Times New Roman"/>
          <w:color w:val="000000"/>
          <w:sz w:val="18"/>
          <w:szCs w:val="18"/>
        </w:rPr>
        <w:t>отенциальные поставщики, допущенные на участие в тендере соответствует требовани</w:t>
      </w:r>
      <w:r w:rsidR="000E3C6F" w:rsidRPr="004B6442">
        <w:rPr>
          <w:rFonts w:ascii="Times New Roman" w:hAnsi="Times New Roman" w:cs="Times New Roman"/>
          <w:color w:val="000000"/>
          <w:sz w:val="18"/>
          <w:szCs w:val="18"/>
        </w:rPr>
        <w:t>я</w:t>
      </w:r>
      <w:r w:rsidR="00A72312" w:rsidRPr="004B6442">
        <w:rPr>
          <w:rFonts w:ascii="Times New Roman" w:hAnsi="Times New Roman" w:cs="Times New Roman"/>
          <w:color w:val="000000"/>
          <w:sz w:val="18"/>
          <w:szCs w:val="18"/>
        </w:rPr>
        <w:t>м тендерн</w:t>
      </w:r>
      <w:r w:rsidR="00A72312" w:rsidRPr="004B6442">
        <w:rPr>
          <w:rFonts w:ascii="Times New Roman" w:hAnsi="Times New Roman" w:cs="Times New Roman"/>
          <w:color w:val="000000"/>
          <w:sz w:val="18"/>
          <w:szCs w:val="18"/>
          <w:lang w:val="kk-KZ"/>
        </w:rPr>
        <w:t>о</w:t>
      </w:r>
      <w:r w:rsidR="00A72312" w:rsidRPr="004B6442">
        <w:rPr>
          <w:rFonts w:ascii="Times New Roman" w:hAnsi="Times New Roman" w:cs="Times New Roman"/>
          <w:color w:val="000000"/>
          <w:sz w:val="18"/>
          <w:szCs w:val="18"/>
        </w:rPr>
        <w:t>й документации и квалификационным требовани</w:t>
      </w:r>
      <w:r w:rsidR="00A72312" w:rsidRPr="004B6442">
        <w:rPr>
          <w:rFonts w:ascii="Times New Roman" w:hAnsi="Times New Roman" w:cs="Times New Roman"/>
          <w:color w:val="000000"/>
          <w:sz w:val="18"/>
          <w:szCs w:val="18"/>
          <w:lang w:val="kk-KZ"/>
        </w:rPr>
        <w:t>я</w:t>
      </w:r>
      <w:r w:rsidR="006D02CD" w:rsidRPr="004B6442">
        <w:rPr>
          <w:rFonts w:ascii="Times New Roman" w:hAnsi="Times New Roman" w:cs="Times New Roman"/>
          <w:color w:val="000000"/>
          <w:sz w:val="18"/>
          <w:szCs w:val="18"/>
        </w:rPr>
        <w:t xml:space="preserve">м, указанным в главе 3 </w:t>
      </w:r>
      <w:r w:rsidR="00874E17" w:rsidRPr="004B6442">
        <w:rPr>
          <w:rStyle w:val="s1"/>
          <w:b w:val="0"/>
          <w:color w:val="auto"/>
          <w:sz w:val="18"/>
          <w:szCs w:val="18"/>
        </w:rPr>
        <w:t xml:space="preserve">Правил </w:t>
      </w:r>
      <w:r w:rsidR="00874E17" w:rsidRPr="004B6442">
        <w:rPr>
          <w:rFonts w:ascii="Times New Roman" w:eastAsia="Times New Roman" w:hAnsi="Times New Roman" w:cs="Times New Roman"/>
          <w:bCs/>
          <w:sz w:val="18"/>
          <w:szCs w:val="18"/>
          <w:lang w:eastAsia="ru-RU"/>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874E17" w:rsidRPr="004B6442">
        <w:rPr>
          <w:rStyle w:val="s1"/>
          <w:b w:val="0"/>
          <w:color w:val="auto"/>
          <w:sz w:val="18"/>
          <w:szCs w:val="18"/>
        </w:rPr>
        <w:t>утвержденные Постановлением Правительства Республики Казахстан от 30 октября 2009 года № 1729</w:t>
      </w:r>
      <w:r w:rsidR="00874E17" w:rsidRPr="004B6442">
        <w:rPr>
          <w:rStyle w:val="s9"/>
          <w:rFonts w:ascii="Times New Roman" w:hAnsi="Times New Roman" w:cs="Times New Roman"/>
          <w:i w:val="0"/>
          <w:color w:val="auto"/>
          <w:sz w:val="18"/>
          <w:szCs w:val="18"/>
          <w:u w:val="none"/>
        </w:rPr>
        <w:t>(далее - Правила)</w:t>
      </w:r>
      <w:r w:rsidR="00487598" w:rsidRPr="004B6442">
        <w:rPr>
          <w:rFonts w:ascii="Times New Roman" w:hAnsi="Times New Roman" w:cs="Times New Roman"/>
          <w:sz w:val="18"/>
          <w:szCs w:val="18"/>
        </w:rPr>
        <w:t>:</w:t>
      </w:r>
    </w:p>
    <w:p w:rsidR="004B6442" w:rsidRPr="004B6442" w:rsidRDefault="004B6442" w:rsidP="00487598">
      <w:pPr>
        <w:tabs>
          <w:tab w:val="left" w:pos="851"/>
        </w:tabs>
        <w:spacing w:after="0" w:line="240" w:lineRule="auto"/>
        <w:jc w:val="both"/>
        <w:rPr>
          <w:rFonts w:ascii="Times New Roman" w:hAnsi="Times New Roman" w:cs="Times New Roman"/>
          <w:color w:val="000000"/>
          <w:sz w:val="18"/>
          <w:szCs w:val="18"/>
        </w:rPr>
      </w:pPr>
    </w:p>
    <w:tbl>
      <w:tblPr>
        <w:tblStyle w:val="a5"/>
        <w:tblW w:w="0" w:type="auto"/>
        <w:tblLook w:val="04A0"/>
      </w:tblPr>
      <w:tblGrid>
        <w:gridCol w:w="562"/>
        <w:gridCol w:w="4678"/>
        <w:gridCol w:w="4530"/>
      </w:tblGrid>
      <w:tr w:rsidR="00CA5807" w:rsidRPr="004B6442" w:rsidTr="008B46EE">
        <w:tc>
          <w:tcPr>
            <w:tcW w:w="562" w:type="dxa"/>
          </w:tcPr>
          <w:p w:rsidR="00CA5807" w:rsidRPr="004B6442" w:rsidRDefault="00CA5807" w:rsidP="00CA5807">
            <w:pPr>
              <w:tabs>
                <w:tab w:val="left" w:pos="851"/>
              </w:tabs>
              <w:jc w:val="both"/>
              <w:rPr>
                <w:rFonts w:ascii="Times New Roman" w:hAnsi="Times New Roman" w:cs="Times New Roman"/>
                <w:color w:val="000000"/>
                <w:sz w:val="18"/>
                <w:szCs w:val="18"/>
              </w:rPr>
            </w:pPr>
            <w:r w:rsidRPr="004B6442">
              <w:rPr>
                <w:rFonts w:ascii="Times New Roman" w:hAnsi="Times New Roman" w:cs="Times New Roman"/>
                <w:color w:val="000000"/>
                <w:sz w:val="18"/>
                <w:szCs w:val="18"/>
              </w:rPr>
              <w:t>№</w:t>
            </w:r>
          </w:p>
        </w:tc>
        <w:tc>
          <w:tcPr>
            <w:tcW w:w="4678" w:type="dxa"/>
          </w:tcPr>
          <w:p w:rsidR="00CA5807" w:rsidRPr="004B6442" w:rsidRDefault="00CA5807" w:rsidP="00CA5807">
            <w:pPr>
              <w:jc w:val="center"/>
              <w:rPr>
                <w:rFonts w:ascii="Times New Roman" w:hAnsi="Times New Roman" w:cs="Times New Roman"/>
                <w:color w:val="000000"/>
                <w:sz w:val="18"/>
                <w:szCs w:val="18"/>
              </w:rPr>
            </w:pPr>
            <w:r w:rsidRPr="004B6442">
              <w:rPr>
                <w:rFonts w:ascii="Times New Roman" w:hAnsi="Times New Roman" w:cs="Times New Roman"/>
                <w:color w:val="000000"/>
                <w:sz w:val="18"/>
                <w:szCs w:val="18"/>
              </w:rPr>
              <w:t>Наименование потенциального поставщика</w:t>
            </w:r>
          </w:p>
        </w:tc>
        <w:tc>
          <w:tcPr>
            <w:tcW w:w="4530" w:type="dxa"/>
          </w:tcPr>
          <w:p w:rsidR="00CA5807" w:rsidRPr="004B6442" w:rsidRDefault="00CA5807" w:rsidP="00CA5807">
            <w:pPr>
              <w:jc w:val="center"/>
              <w:rPr>
                <w:rFonts w:ascii="Times New Roman" w:hAnsi="Times New Roman" w:cs="Times New Roman"/>
                <w:color w:val="000000"/>
                <w:sz w:val="18"/>
                <w:szCs w:val="18"/>
              </w:rPr>
            </w:pPr>
            <w:r w:rsidRPr="004B6442">
              <w:rPr>
                <w:rStyle w:val="s0"/>
                <w:sz w:val="18"/>
                <w:szCs w:val="18"/>
              </w:rPr>
              <w:t xml:space="preserve">Соответствие квалификационным требованиям и требованиям тендерной документации </w:t>
            </w:r>
          </w:p>
        </w:tc>
      </w:tr>
      <w:tr w:rsidR="00D81729" w:rsidRPr="004B6442" w:rsidTr="008B46EE">
        <w:tc>
          <w:tcPr>
            <w:tcW w:w="562" w:type="dxa"/>
          </w:tcPr>
          <w:p w:rsidR="00D81729" w:rsidRPr="004B6442" w:rsidRDefault="00D81729" w:rsidP="00D81729">
            <w:pPr>
              <w:tabs>
                <w:tab w:val="left" w:pos="851"/>
              </w:tabs>
              <w:jc w:val="both"/>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78" w:type="dxa"/>
          </w:tcPr>
          <w:p w:rsidR="00D81729" w:rsidRPr="009F0854" w:rsidRDefault="0013211B" w:rsidP="00D81729">
            <w:pPr>
              <w:rPr>
                <w:rFonts w:ascii="Times New Roman" w:hAnsi="Times New Roman" w:cs="Times New Roman"/>
                <w:sz w:val="18"/>
                <w:szCs w:val="18"/>
              </w:rPr>
            </w:pPr>
            <w:r>
              <w:rPr>
                <w:rFonts w:ascii="Times New Roman" w:hAnsi="Times New Roman" w:cs="Times New Roman"/>
                <w:sz w:val="18"/>
                <w:szCs w:val="18"/>
              </w:rPr>
              <w:t>ТОО «ДЕМ фарм</w:t>
            </w:r>
            <w:r w:rsidR="001C6BA1" w:rsidRPr="001C6BA1">
              <w:rPr>
                <w:rFonts w:ascii="Times New Roman" w:hAnsi="Times New Roman" w:cs="Times New Roman"/>
                <w:sz w:val="18"/>
                <w:szCs w:val="18"/>
              </w:rPr>
              <w:t>»</w:t>
            </w:r>
          </w:p>
        </w:tc>
        <w:tc>
          <w:tcPr>
            <w:tcW w:w="4530" w:type="dxa"/>
          </w:tcPr>
          <w:p w:rsidR="00D81729" w:rsidRPr="004B6442" w:rsidRDefault="00D81729" w:rsidP="00D81729">
            <w:pPr>
              <w:rPr>
                <w:rFonts w:ascii="Times New Roman" w:hAnsi="Times New Roman" w:cs="Times New Roman"/>
                <w:sz w:val="18"/>
                <w:szCs w:val="18"/>
              </w:rPr>
            </w:pPr>
            <w:r w:rsidRPr="004B6442">
              <w:rPr>
                <w:rFonts w:ascii="Times New Roman" w:hAnsi="Times New Roman" w:cs="Times New Roman"/>
                <w:color w:val="000000"/>
                <w:sz w:val="18"/>
                <w:szCs w:val="18"/>
              </w:rPr>
              <w:t xml:space="preserve">Соответствует по лоту </w:t>
            </w:r>
            <w:r>
              <w:rPr>
                <w:rFonts w:ascii="Times New Roman" w:hAnsi="Times New Roman" w:cs="Times New Roman"/>
                <w:color w:val="000000"/>
                <w:sz w:val="18"/>
                <w:szCs w:val="18"/>
              </w:rPr>
              <w:t>1, 2, 3</w:t>
            </w:r>
            <w:r w:rsidR="002F3A65">
              <w:rPr>
                <w:rFonts w:ascii="Times New Roman" w:hAnsi="Times New Roman" w:cs="Times New Roman"/>
                <w:color w:val="000000"/>
                <w:sz w:val="18"/>
                <w:szCs w:val="18"/>
              </w:rPr>
              <w:t>, 4, 5, 6 ,7, 8, 9, 10, 11, 12, 13, 14, 15, 16, 19</w:t>
            </w:r>
          </w:p>
        </w:tc>
      </w:tr>
    </w:tbl>
    <w:p w:rsidR="004B6442" w:rsidRDefault="004B6442" w:rsidP="002C3937">
      <w:pPr>
        <w:spacing w:after="0" w:line="240" w:lineRule="auto"/>
        <w:rPr>
          <w:rStyle w:val="s0"/>
          <w:sz w:val="18"/>
          <w:szCs w:val="18"/>
        </w:rPr>
      </w:pPr>
    </w:p>
    <w:p w:rsidR="002B2194" w:rsidRPr="004B6442" w:rsidRDefault="001C6BA1" w:rsidP="00CC02E9">
      <w:pPr>
        <w:spacing w:after="0" w:line="240" w:lineRule="auto"/>
        <w:jc w:val="both"/>
        <w:rPr>
          <w:rStyle w:val="s0"/>
          <w:sz w:val="18"/>
          <w:szCs w:val="18"/>
        </w:rPr>
      </w:pPr>
      <w:r>
        <w:rPr>
          <w:rStyle w:val="s0"/>
          <w:sz w:val="18"/>
          <w:szCs w:val="18"/>
        </w:rPr>
        <w:t>9</w:t>
      </w:r>
      <w:r w:rsidR="003065D8" w:rsidRPr="00231BA6">
        <w:rPr>
          <w:rStyle w:val="s0"/>
          <w:sz w:val="18"/>
          <w:szCs w:val="18"/>
        </w:rPr>
        <w:t xml:space="preserve">. </w:t>
      </w:r>
      <w:r w:rsidR="002B2194" w:rsidRPr="00231BA6">
        <w:rPr>
          <w:rStyle w:val="s0"/>
          <w:sz w:val="18"/>
          <w:szCs w:val="18"/>
        </w:rPr>
        <w:t>Цена каждой тендерной</w:t>
      </w:r>
      <w:r w:rsidR="002B2194" w:rsidRPr="004B6442">
        <w:rPr>
          <w:rStyle w:val="s0"/>
          <w:sz w:val="18"/>
          <w:szCs w:val="18"/>
        </w:rPr>
        <w:t xml:space="preserve"> за</w:t>
      </w:r>
      <w:r w:rsidR="00E930E4" w:rsidRPr="004B6442">
        <w:rPr>
          <w:rStyle w:val="s0"/>
          <w:sz w:val="18"/>
          <w:szCs w:val="18"/>
        </w:rPr>
        <w:t xml:space="preserve">явки в соответствии с тендерной </w:t>
      </w:r>
      <w:r w:rsidR="002B2194" w:rsidRPr="004B6442">
        <w:rPr>
          <w:rStyle w:val="s0"/>
          <w:sz w:val="18"/>
          <w:szCs w:val="18"/>
        </w:rPr>
        <w:t>доку</w:t>
      </w:r>
      <w:r w:rsidR="00FA35A9" w:rsidRPr="004B6442">
        <w:rPr>
          <w:rStyle w:val="s0"/>
          <w:sz w:val="18"/>
          <w:szCs w:val="18"/>
        </w:rPr>
        <w:t xml:space="preserve">ментацией указаны в Приложении </w:t>
      </w:r>
      <w:r w:rsidR="00823A13">
        <w:rPr>
          <w:rStyle w:val="s0"/>
          <w:sz w:val="18"/>
          <w:szCs w:val="18"/>
        </w:rPr>
        <w:t>1</w:t>
      </w:r>
      <w:r w:rsidR="002B2194" w:rsidRPr="004B6442">
        <w:rPr>
          <w:rStyle w:val="s0"/>
          <w:sz w:val="18"/>
          <w:szCs w:val="18"/>
        </w:rPr>
        <w:t xml:space="preserve"> к настоящему </w:t>
      </w:r>
      <w:r w:rsidR="0065189B">
        <w:rPr>
          <w:rStyle w:val="s0"/>
          <w:sz w:val="18"/>
          <w:szCs w:val="18"/>
        </w:rPr>
        <w:t xml:space="preserve"> п</w:t>
      </w:r>
      <w:r w:rsidR="002B2194" w:rsidRPr="004B6442">
        <w:rPr>
          <w:rStyle w:val="s0"/>
          <w:sz w:val="18"/>
          <w:szCs w:val="18"/>
        </w:rPr>
        <w:t>ротоколу.</w:t>
      </w:r>
    </w:p>
    <w:p w:rsidR="00B435B8" w:rsidRDefault="00B435B8" w:rsidP="00CC02E9">
      <w:pPr>
        <w:spacing w:after="0" w:line="240" w:lineRule="auto"/>
        <w:jc w:val="both"/>
        <w:rPr>
          <w:rStyle w:val="s0"/>
          <w:sz w:val="18"/>
          <w:szCs w:val="18"/>
        </w:rPr>
      </w:pPr>
    </w:p>
    <w:p w:rsidR="00B435B8" w:rsidRPr="00022456" w:rsidRDefault="0065189B" w:rsidP="00022456">
      <w:pPr>
        <w:pStyle w:val="ad"/>
        <w:rPr>
          <w:rFonts w:ascii="Times New Roman" w:hAnsi="Times New Roman" w:cs="Times New Roman"/>
          <w:color w:val="000000"/>
          <w:sz w:val="18"/>
          <w:szCs w:val="18"/>
        </w:rPr>
      </w:pPr>
      <w:r w:rsidRPr="00022456">
        <w:rPr>
          <w:rStyle w:val="s0"/>
          <w:sz w:val="18"/>
          <w:szCs w:val="18"/>
        </w:rPr>
        <w:t>1</w:t>
      </w:r>
      <w:r w:rsidR="001C6BA1" w:rsidRPr="00022456">
        <w:rPr>
          <w:rStyle w:val="s0"/>
          <w:sz w:val="18"/>
          <w:szCs w:val="18"/>
        </w:rPr>
        <w:t>0</w:t>
      </w:r>
      <w:r w:rsidR="00403864" w:rsidRPr="00022456">
        <w:rPr>
          <w:rStyle w:val="s0"/>
          <w:sz w:val="18"/>
          <w:szCs w:val="18"/>
        </w:rPr>
        <w:t xml:space="preserve">. </w:t>
      </w:r>
      <w:r w:rsidR="00D709A1" w:rsidRPr="00022456">
        <w:rPr>
          <w:rFonts w:ascii="Times New Roman" w:hAnsi="Times New Roman" w:cs="Times New Roman"/>
          <w:sz w:val="18"/>
          <w:szCs w:val="18"/>
        </w:rPr>
        <w:t>Лот</w:t>
      </w:r>
      <w:r w:rsidR="002F3A65" w:rsidRPr="00022456">
        <w:rPr>
          <w:rFonts w:ascii="Times New Roman" w:hAnsi="Times New Roman" w:cs="Times New Roman"/>
          <w:sz w:val="18"/>
          <w:szCs w:val="18"/>
        </w:rPr>
        <w:t xml:space="preserve"> № 1 «</w:t>
      </w:r>
      <w:r w:rsidR="002F3A65" w:rsidRPr="00022456">
        <w:rPr>
          <w:rFonts w:ascii="Times New Roman" w:eastAsia="Times New Roman" w:hAnsi="Times New Roman" w:cs="Times New Roman"/>
          <w:sz w:val="18"/>
          <w:szCs w:val="18"/>
          <w:lang w:val="en-US" w:eastAsia="ru-RU"/>
        </w:rPr>
        <w:t>ATRAUMANAG</w:t>
      </w:r>
      <w:r w:rsidR="002F3A65" w:rsidRPr="00022456">
        <w:rPr>
          <w:rFonts w:ascii="Times New Roman" w:eastAsia="Times New Roman" w:hAnsi="Times New Roman" w:cs="Times New Roman"/>
          <w:sz w:val="18"/>
          <w:szCs w:val="18"/>
          <w:lang w:eastAsia="ru-RU"/>
        </w:rPr>
        <w:t xml:space="preserve">-пов.маз.ст. с сер. 10х20см 1 шт.» </w:t>
      </w:r>
      <w:r w:rsidR="00A82128" w:rsidRPr="00022456">
        <w:rPr>
          <w:rFonts w:ascii="Times New Roman" w:hAnsi="Times New Roman" w:cs="Times New Roman"/>
          <w:sz w:val="18"/>
          <w:szCs w:val="18"/>
        </w:rPr>
        <w:t xml:space="preserve"> признать состоявшимися </w:t>
      </w:r>
      <w:r w:rsidR="001A0C0A" w:rsidRPr="00022456">
        <w:rPr>
          <w:rFonts w:ascii="Times New Roman" w:hAnsi="Times New Roman" w:cs="Times New Roman"/>
          <w:sz w:val="18"/>
          <w:szCs w:val="18"/>
        </w:rPr>
        <w:t xml:space="preserve">в соответствии с </w:t>
      </w:r>
      <w:r w:rsidR="00982112" w:rsidRPr="00022456">
        <w:rPr>
          <w:rFonts w:ascii="Times New Roman" w:hAnsi="Times New Roman" w:cs="Times New Roman"/>
          <w:sz w:val="18"/>
          <w:szCs w:val="18"/>
        </w:rPr>
        <w:t>п.85</w:t>
      </w:r>
      <w:r w:rsidR="001A0C0A" w:rsidRPr="00022456">
        <w:rPr>
          <w:rFonts w:ascii="Times New Roman" w:hAnsi="Times New Roman" w:cs="Times New Roman"/>
          <w:sz w:val="18"/>
          <w:szCs w:val="18"/>
        </w:rPr>
        <w:t xml:space="preserve"> Правил </w:t>
      </w:r>
      <w:r w:rsidR="00621B0E" w:rsidRPr="00022456">
        <w:rPr>
          <w:rFonts w:ascii="Times New Roman" w:hAnsi="Times New Roman" w:cs="Times New Roman"/>
          <w:sz w:val="18"/>
          <w:szCs w:val="18"/>
        </w:rPr>
        <w:t>-</w:t>
      </w:r>
      <w:r w:rsidR="00982112"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2F3A65" w:rsidRPr="00022456" w:rsidRDefault="002F3A65" w:rsidP="00022456">
      <w:pPr>
        <w:pStyle w:val="ad"/>
        <w:ind w:firstLine="708"/>
        <w:rPr>
          <w:rFonts w:ascii="Times New Roman" w:hAnsi="Times New Roman" w:cs="Times New Roman"/>
          <w:color w:val="000000"/>
          <w:sz w:val="18"/>
          <w:szCs w:val="18"/>
        </w:rPr>
      </w:pPr>
      <w:r w:rsidRPr="00022456">
        <w:rPr>
          <w:rFonts w:ascii="Times New Roman" w:hAnsi="Times New Roman" w:cs="Times New Roman"/>
          <w:color w:val="000000"/>
          <w:sz w:val="18"/>
          <w:szCs w:val="18"/>
        </w:rPr>
        <w:t>Лот №2 «</w:t>
      </w:r>
      <w:r w:rsidRPr="00022456">
        <w:rPr>
          <w:rFonts w:ascii="Times New Roman" w:eastAsia="Times New Roman" w:hAnsi="Times New Roman" w:cs="Times New Roman"/>
          <w:bCs/>
          <w:color w:val="000000"/>
          <w:sz w:val="18"/>
          <w:szCs w:val="18"/>
          <w:lang w:val="en-US" w:eastAsia="ru-RU"/>
        </w:rPr>
        <w:t>MEDICOMPSreril</w:t>
      </w:r>
      <w:r w:rsidRPr="00022456">
        <w:rPr>
          <w:rFonts w:ascii="Times New Roman" w:eastAsia="Times New Roman" w:hAnsi="Times New Roman" w:cs="Times New Roman"/>
          <w:bCs/>
          <w:color w:val="000000"/>
          <w:sz w:val="18"/>
          <w:szCs w:val="18"/>
          <w:lang w:eastAsia="ru-RU"/>
        </w:rPr>
        <w:t xml:space="preserve">-салфетки ст.10х20 см 2 шт»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2F3A65" w:rsidRPr="00022456" w:rsidRDefault="002F3A65" w:rsidP="00022456">
      <w:pPr>
        <w:pStyle w:val="ad"/>
        <w:ind w:firstLine="708"/>
        <w:rPr>
          <w:rFonts w:ascii="Times New Roman" w:hAnsi="Times New Roman" w:cs="Times New Roman"/>
          <w:color w:val="000000"/>
          <w:sz w:val="18"/>
          <w:szCs w:val="18"/>
        </w:rPr>
      </w:pPr>
      <w:r w:rsidRPr="00022456">
        <w:rPr>
          <w:rFonts w:ascii="Times New Roman" w:hAnsi="Times New Roman" w:cs="Times New Roman"/>
          <w:sz w:val="18"/>
          <w:szCs w:val="18"/>
        </w:rPr>
        <w:t>Лот №3 «</w:t>
      </w:r>
      <w:r w:rsidRPr="00022456">
        <w:rPr>
          <w:rFonts w:ascii="Times New Roman" w:eastAsia="Times New Roman" w:hAnsi="Times New Roman" w:cs="Times New Roman"/>
          <w:bCs/>
          <w:color w:val="000000"/>
          <w:sz w:val="18"/>
          <w:szCs w:val="18"/>
          <w:lang w:val="en-US" w:eastAsia="ru-RU"/>
        </w:rPr>
        <w:t>PENA</w:t>
      </w:r>
      <w:r w:rsidRPr="00022456">
        <w:rPr>
          <w:rFonts w:ascii="Times New Roman" w:eastAsia="Times New Roman" w:hAnsi="Times New Roman" w:cs="Times New Roman"/>
          <w:bCs/>
          <w:color w:val="000000"/>
          <w:sz w:val="18"/>
          <w:szCs w:val="18"/>
          <w:lang w:eastAsia="ru-RU"/>
        </w:rPr>
        <w:t>-</w:t>
      </w:r>
      <w:r w:rsidRPr="00022456">
        <w:rPr>
          <w:rFonts w:ascii="Times New Roman" w:eastAsia="Times New Roman" w:hAnsi="Times New Roman" w:cs="Times New Roman"/>
          <w:bCs/>
          <w:color w:val="000000"/>
          <w:sz w:val="18"/>
          <w:szCs w:val="18"/>
          <w:lang w:val="en-US" w:eastAsia="ru-RU"/>
        </w:rPr>
        <w:t>CREPT</w:t>
      </w:r>
      <w:r w:rsidRPr="00022456">
        <w:rPr>
          <w:rFonts w:ascii="Times New Roman" w:eastAsia="Times New Roman" w:hAnsi="Times New Roman" w:cs="Times New Roman"/>
          <w:bCs/>
          <w:color w:val="000000"/>
          <w:sz w:val="18"/>
          <w:szCs w:val="18"/>
          <w:lang w:eastAsia="ru-RU"/>
        </w:rPr>
        <w:t xml:space="preserve"> бинт фикс.эл. б/уп 4м*4 см 1 шт.»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2F3A65" w:rsidRPr="00022456" w:rsidRDefault="002F3A65" w:rsidP="00022456">
      <w:pPr>
        <w:pStyle w:val="ad"/>
        <w:ind w:firstLine="708"/>
        <w:rPr>
          <w:rFonts w:ascii="Times New Roman" w:hAnsi="Times New Roman" w:cs="Times New Roman"/>
          <w:color w:val="000000"/>
          <w:sz w:val="18"/>
          <w:szCs w:val="18"/>
        </w:rPr>
      </w:pPr>
      <w:r w:rsidRPr="00022456">
        <w:rPr>
          <w:rFonts w:ascii="Times New Roman" w:hAnsi="Times New Roman" w:cs="Times New Roman"/>
          <w:sz w:val="18"/>
          <w:szCs w:val="18"/>
        </w:rPr>
        <w:t>Лот №4</w:t>
      </w:r>
      <w:r w:rsidRPr="00022456">
        <w:rPr>
          <w:rFonts w:ascii="Times New Roman" w:eastAsia="Times New Roman" w:hAnsi="Times New Roman" w:cs="Times New Roman"/>
          <w:bCs/>
          <w:color w:val="000000"/>
          <w:sz w:val="18"/>
          <w:szCs w:val="18"/>
          <w:lang w:eastAsia="ru-RU"/>
        </w:rPr>
        <w:t xml:space="preserve"> «</w:t>
      </w:r>
      <w:r w:rsidRPr="00022456">
        <w:rPr>
          <w:rFonts w:ascii="Times New Roman" w:eastAsia="Times New Roman" w:hAnsi="Times New Roman" w:cs="Times New Roman"/>
          <w:bCs/>
          <w:color w:val="000000"/>
          <w:sz w:val="18"/>
          <w:szCs w:val="18"/>
          <w:lang w:val="en-US" w:eastAsia="ru-RU"/>
        </w:rPr>
        <w:t>PENA</w:t>
      </w:r>
      <w:r w:rsidRPr="00022456">
        <w:rPr>
          <w:rFonts w:ascii="Times New Roman" w:eastAsia="Times New Roman" w:hAnsi="Times New Roman" w:cs="Times New Roman"/>
          <w:bCs/>
          <w:color w:val="000000"/>
          <w:sz w:val="18"/>
          <w:szCs w:val="18"/>
          <w:lang w:eastAsia="ru-RU"/>
        </w:rPr>
        <w:t>-</w:t>
      </w:r>
      <w:r w:rsidRPr="00022456">
        <w:rPr>
          <w:rFonts w:ascii="Times New Roman" w:eastAsia="Times New Roman" w:hAnsi="Times New Roman" w:cs="Times New Roman"/>
          <w:bCs/>
          <w:color w:val="000000"/>
          <w:sz w:val="18"/>
          <w:szCs w:val="18"/>
          <w:lang w:val="en-US" w:eastAsia="ru-RU"/>
        </w:rPr>
        <w:t>CREPT</w:t>
      </w:r>
      <w:r w:rsidRPr="00022456">
        <w:rPr>
          <w:rFonts w:ascii="Times New Roman" w:eastAsia="Times New Roman" w:hAnsi="Times New Roman" w:cs="Times New Roman"/>
          <w:bCs/>
          <w:color w:val="000000"/>
          <w:sz w:val="18"/>
          <w:szCs w:val="18"/>
          <w:lang w:eastAsia="ru-RU"/>
        </w:rPr>
        <w:t xml:space="preserve"> бинт фикс. эл. б/уп 4м*10 см 1 шт»</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022456" w:rsidRDefault="002F3A65" w:rsidP="00022456">
      <w:pPr>
        <w:pStyle w:val="ad"/>
        <w:ind w:firstLine="708"/>
        <w:rPr>
          <w:rFonts w:ascii="Times New Roman" w:hAnsi="Times New Roman" w:cs="Times New Roman"/>
          <w:sz w:val="18"/>
          <w:szCs w:val="18"/>
        </w:rPr>
      </w:pPr>
      <w:r w:rsidRPr="00022456">
        <w:rPr>
          <w:rFonts w:ascii="Times New Roman" w:hAnsi="Times New Roman" w:cs="Times New Roman"/>
          <w:sz w:val="18"/>
          <w:szCs w:val="18"/>
        </w:rPr>
        <w:t>Лот №5</w:t>
      </w:r>
      <w:r w:rsidR="00022456" w:rsidRPr="00022456">
        <w:rPr>
          <w:rFonts w:ascii="Times New Roman" w:hAnsi="Times New Roman" w:cs="Times New Roman"/>
          <w:sz w:val="18"/>
          <w:szCs w:val="18"/>
        </w:rPr>
        <w:t xml:space="preserve"> «</w:t>
      </w:r>
      <w:r w:rsidR="00022456" w:rsidRPr="00022456">
        <w:rPr>
          <w:rFonts w:ascii="Times New Roman" w:eastAsia="Times New Roman" w:hAnsi="Times New Roman" w:cs="Times New Roman"/>
          <w:bCs/>
          <w:color w:val="000000"/>
          <w:sz w:val="18"/>
          <w:szCs w:val="18"/>
          <w:lang w:val="en-US" w:eastAsia="ru-RU"/>
        </w:rPr>
        <w:t>PENA</w:t>
      </w:r>
      <w:r w:rsidR="00022456" w:rsidRPr="00022456">
        <w:rPr>
          <w:rFonts w:ascii="Times New Roman" w:eastAsia="Times New Roman" w:hAnsi="Times New Roman" w:cs="Times New Roman"/>
          <w:bCs/>
          <w:color w:val="000000"/>
          <w:sz w:val="18"/>
          <w:szCs w:val="18"/>
          <w:lang w:eastAsia="ru-RU"/>
        </w:rPr>
        <w:t>-</w:t>
      </w:r>
      <w:r w:rsidR="00022456" w:rsidRPr="00022456">
        <w:rPr>
          <w:rFonts w:ascii="Times New Roman" w:eastAsia="Times New Roman" w:hAnsi="Times New Roman" w:cs="Times New Roman"/>
          <w:bCs/>
          <w:color w:val="000000"/>
          <w:sz w:val="18"/>
          <w:szCs w:val="18"/>
          <w:lang w:val="en-US" w:eastAsia="ru-RU"/>
        </w:rPr>
        <w:t>CREPT</w:t>
      </w:r>
      <w:r w:rsidR="00022456" w:rsidRPr="00022456">
        <w:rPr>
          <w:rFonts w:ascii="Times New Roman" w:eastAsia="Times New Roman" w:hAnsi="Times New Roman" w:cs="Times New Roman"/>
          <w:bCs/>
          <w:color w:val="000000"/>
          <w:sz w:val="18"/>
          <w:szCs w:val="18"/>
          <w:lang w:eastAsia="ru-RU"/>
        </w:rPr>
        <w:t xml:space="preserve"> бинт фикс.эл. б/уп 4м*12 см 1 шт.»  </w:t>
      </w:r>
      <w:r w:rsidR="00022456" w:rsidRPr="00022456">
        <w:rPr>
          <w:rFonts w:ascii="Times New Roman" w:hAnsi="Times New Roman" w:cs="Times New Roman"/>
          <w:sz w:val="18"/>
          <w:szCs w:val="18"/>
        </w:rPr>
        <w:t>признать состоявшимися в соответствии с п.85 Правил -</w:t>
      </w:r>
      <w:r w:rsidR="00022456"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№6 «</w:t>
      </w:r>
      <w:r>
        <w:rPr>
          <w:rFonts w:ascii="Times New Roman" w:eastAsia="Times New Roman" w:hAnsi="Times New Roman" w:cs="Times New Roman"/>
          <w:bCs/>
          <w:color w:val="000000"/>
          <w:sz w:val="18"/>
          <w:szCs w:val="18"/>
          <w:lang w:val="en-US" w:eastAsia="ru-RU"/>
        </w:rPr>
        <w:t>Peha</w:t>
      </w:r>
      <w:r w:rsidRPr="00E76CAE">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haftLfee</w:t>
      </w:r>
      <w:r>
        <w:rPr>
          <w:rFonts w:ascii="Times New Roman" w:eastAsia="Times New Roman" w:hAnsi="Times New Roman" w:cs="Times New Roman"/>
          <w:bCs/>
          <w:color w:val="000000"/>
          <w:sz w:val="18"/>
          <w:szCs w:val="18"/>
          <w:lang w:eastAsia="ru-RU"/>
        </w:rPr>
        <w:t xml:space="preserve">фиксир. Бинт 8см*20 м 1 шт.» </w:t>
      </w:r>
      <w:r w:rsidR="002F3A65">
        <w:tab/>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№7 «</w:t>
      </w:r>
      <w:r w:rsidRPr="009C4314">
        <w:rPr>
          <w:rFonts w:ascii="Times New Roman" w:eastAsia="Times New Roman" w:hAnsi="Times New Roman" w:cs="Times New Roman"/>
          <w:bCs/>
          <w:color w:val="000000"/>
          <w:sz w:val="18"/>
          <w:szCs w:val="18"/>
          <w:lang w:val="kk-KZ" w:eastAsia="ru-RU"/>
        </w:rPr>
        <w:t>STULPA Fix-сетчатый труб.бинт №3 25 м 1 шт.</w:t>
      </w:r>
      <w:r>
        <w:rPr>
          <w:rFonts w:ascii="Times New Roman" w:eastAsia="Times New Roman" w:hAnsi="Times New Roman" w:cs="Times New Roman"/>
          <w:bCs/>
          <w:color w:val="000000"/>
          <w:sz w:val="18"/>
          <w:szCs w:val="18"/>
          <w:lang w:val="kk-KZ" w:eastAsia="ru-RU"/>
        </w:rPr>
        <w:t xml:space="preserve">»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 xml:space="preserve">Лот №8 </w:t>
      </w:r>
      <w:r>
        <w:rPr>
          <w:rFonts w:ascii="Times New Roman" w:eastAsia="Times New Roman" w:hAnsi="Times New Roman" w:cs="Times New Roman"/>
          <w:bCs/>
          <w:color w:val="000000"/>
          <w:sz w:val="18"/>
          <w:szCs w:val="18"/>
          <w:lang w:val="en-US" w:eastAsia="ru-RU"/>
        </w:rPr>
        <w:t>ROLTA</w:t>
      </w:r>
      <w:r w:rsidRPr="00414FF4">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SOFT</w:t>
      </w:r>
      <w:r>
        <w:rPr>
          <w:rFonts w:ascii="Times New Roman" w:eastAsia="Times New Roman" w:hAnsi="Times New Roman" w:cs="Times New Roman"/>
          <w:bCs/>
          <w:color w:val="000000"/>
          <w:sz w:val="18"/>
          <w:szCs w:val="18"/>
          <w:lang w:eastAsia="ru-RU"/>
        </w:rPr>
        <w:t xml:space="preserve"> бинт ват о/мяг и/ст 3см*10см 1 шт.»</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№9 «</w:t>
      </w:r>
      <w:r>
        <w:rPr>
          <w:rFonts w:ascii="Times New Roman" w:eastAsia="Times New Roman" w:hAnsi="Times New Roman" w:cs="Times New Roman"/>
          <w:bCs/>
          <w:color w:val="000000"/>
          <w:sz w:val="18"/>
          <w:szCs w:val="18"/>
          <w:lang w:val="en-US" w:eastAsia="ru-RU"/>
        </w:rPr>
        <w:t>MENALIND</w:t>
      </w:r>
      <w:r w:rsidRPr="00437505">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eastAsia="ru-RU"/>
        </w:rPr>
        <w:t xml:space="preserve">защ.масло-спрей 200 мл 1 шт.»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№10 «</w:t>
      </w:r>
      <w:r>
        <w:rPr>
          <w:rFonts w:ascii="Times New Roman" w:eastAsia="Times New Roman" w:hAnsi="Times New Roman" w:cs="Times New Roman"/>
          <w:bCs/>
          <w:color w:val="000000"/>
          <w:sz w:val="18"/>
          <w:szCs w:val="18"/>
          <w:lang w:val="en-US" w:eastAsia="ru-RU"/>
        </w:rPr>
        <w:t>MENALIND</w:t>
      </w:r>
      <w:r>
        <w:rPr>
          <w:rFonts w:ascii="Times New Roman" w:eastAsia="Times New Roman" w:hAnsi="Times New Roman" w:cs="Times New Roman"/>
          <w:bCs/>
          <w:color w:val="000000"/>
          <w:sz w:val="18"/>
          <w:szCs w:val="18"/>
          <w:lang w:eastAsia="ru-RU"/>
        </w:rPr>
        <w:t xml:space="preserve">- защ.пена (протектор) 100 мл. 1шт.»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№11 «</w:t>
      </w:r>
      <w:r>
        <w:rPr>
          <w:rFonts w:ascii="Times New Roman" w:eastAsia="Times New Roman" w:hAnsi="Times New Roman" w:cs="Times New Roman"/>
          <w:bCs/>
          <w:color w:val="000000"/>
          <w:sz w:val="18"/>
          <w:szCs w:val="18"/>
          <w:lang w:val="en-US" w:eastAsia="ru-RU"/>
        </w:rPr>
        <w:t>MENALIND</w:t>
      </w:r>
      <w:r>
        <w:rPr>
          <w:rFonts w:ascii="Times New Roman" w:eastAsia="Times New Roman" w:hAnsi="Times New Roman" w:cs="Times New Roman"/>
          <w:bCs/>
          <w:color w:val="000000"/>
          <w:sz w:val="18"/>
          <w:szCs w:val="18"/>
          <w:lang w:eastAsia="ru-RU"/>
        </w:rPr>
        <w:t xml:space="preserve">- пена для ванны 500 мл  1шт.»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№12 «</w:t>
      </w:r>
      <w:r w:rsidRPr="00BA4B1F">
        <w:rPr>
          <w:rFonts w:ascii="Times New Roman" w:eastAsia="Times New Roman" w:hAnsi="Times New Roman" w:cs="Times New Roman"/>
          <w:bCs/>
          <w:color w:val="000000"/>
          <w:sz w:val="18"/>
          <w:szCs w:val="18"/>
          <w:lang w:val="kk-KZ" w:eastAsia="ru-RU"/>
        </w:rPr>
        <w:t>Mepitel (Safetac mepitel), пластырь 10 см*18см 1 шт.</w:t>
      </w:r>
      <w:r>
        <w:rPr>
          <w:rFonts w:ascii="Times New Roman" w:eastAsia="Times New Roman" w:hAnsi="Times New Roman" w:cs="Times New Roman"/>
          <w:bCs/>
          <w:color w:val="000000"/>
          <w:sz w:val="18"/>
          <w:szCs w:val="18"/>
          <w:lang w:val="kk-KZ" w:eastAsia="ru-RU"/>
        </w:rPr>
        <w:t xml:space="preserve">»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sz w:val="18"/>
          <w:szCs w:val="18"/>
        </w:rPr>
      </w:pPr>
      <w:r>
        <w:rPr>
          <w:rFonts w:ascii="Times New Roman" w:hAnsi="Times New Roman" w:cs="Times New Roman"/>
          <w:sz w:val="18"/>
          <w:szCs w:val="18"/>
        </w:rPr>
        <w:t>Лот №13 «</w:t>
      </w:r>
      <w:r>
        <w:rPr>
          <w:rFonts w:ascii="Times New Roman" w:eastAsia="Times New Roman" w:hAnsi="Times New Roman" w:cs="Times New Roman"/>
          <w:bCs/>
          <w:color w:val="000000"/>
          <w:sz w:val="18"/>
          <w:szCs w:val="18"/>
          <w:lang w:val="kk-KZ" w:eastAsia="ru-RU"/>
        </w:rPr>
        <w:t>Mepitel (</w:t>
      </w:r>
      <w:r w:rsidRPr="00BA4B1F">
        <w:rPr>
          <w:rFonts w:ascii="Times New Roman" w:eastAsia="Times New Roman" w:hAnsi="Times New Roman" w:cs="Times New Roman"/>
          <w:bCs/>
          <w:color w:val="000000"/>
          <w:sz w:val="18"/>
          <w:szCs w:val="18"/>
          <w:lang w:val="kk-KZ" w:eastAsia="ru-RU"/>
        </w:rPr>
        <w:t xml:space="preserve">Mepilex Lite) -  </w:t>
      </w:r>
      <w:r>
        <w:rPr>
          <w:rFonts w:ascii="Times New Roman" w:eastAsia="Times New Roman" w:hAnsi="Times New Roman" w:cs="Times New Roman"/>
          <w:bCs/>
          <w:color w:val="000000"/>
          <w:sz w:val="18"/>
          <w:szCs w:val="18"/>
          <w:lang w:val="kk-KZ" w:eastAsia="ru-RU"/>
        </w:rPr>
        <w:t>абсорбирующая повязка из мягкого силикона 15 см*15см»</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r w:rsidRPr="00022456">
        <w:rPr>
          <w:rFonts w:ascii="Times New Roman" w:hAnsi="Times New Roman" w:cs="Times New Roman"/>
          <w:sz w:val="18"/>
          <w:szCs w:val="18"/>
        </w:rPr>
        <w:tab/>
      </w:r>
    </w:p>
    <w:p w:rsidR="00022456" w:rsidRDefault="00022456" w:rsidP="00022456">
      <w:pPr>
        <w:pStyle w:val="ad"/>
        <w:ind w:firstLine="708"/>
        <w:rPr>
          <w:rFonts w:ascii="Times New Roman" w:hAnsi="Times New Roman" w:cs="Times New Roman"/>
          <w:color w:val="000000"/>
          <w:sz w:val="18"/>
          <w:szCs w:val="18"/>
        </w:rPr>
      </w:pPr>
      <w:r>
        <w:rPr>
          <w:rFonts w:ascii="Times New Roman" w:hAnsi="Times New Roman" w:cs="Times New Roman"/>
          <w:sz w:val="18"/>
          <w:szCs w:val="18"/>
        </w:rPr>
        <w:t>Лот №14 «</w:t>
      </w:r>
      <w:r>
        <w:rPr>
          <w:rFonts w:ascii="Times New Roman" w:eastAsia="Times New Roman" w:hAnsi="Times New Roman" w:cs="Times New Roman"/>
          <w:bCs/>
          <w:color w:val="000000"/>
          <w:sz w:val="18"/>
          <w:szCs w:val="18"/>
          <w:lang w:val="kk-KZ" w:eastAsia="ru-RU"/>
        </w:rPr>
        <w:t>Mepitel (</w:t>
      </w:r>
      <w:r w:rsidRPr="00BA4B1F">
        <w:rPr>
          <w:rFonts w:ascii="Times New Roman" w:eastAsia="Times New Roman" w:hAnsi="Times New Roman" w:cs="Times New Roman"/>
          <w:bCs/>
          <w:color w:val="000000"/>
          <w:sz w:val="18"/>
          <w:szCs w:val="18"/>
          <w:lang w:val="kk-KZ" w:eastAsia="ru-RU"/>
        </w:rPr>
        <w:t xml:space="preserve">Mepilex </w:t>
      </w:r>
      <w:r>
        <w:rPr>
          <w:rFonts w:ascii="Times New Roman" w:eastAsia="Times New Roman" w:hAnsi="Times New Roman" w:cs="Times New Roman"/>
          <w:bCs/>
          <w:color w:val="000000"/>
          <w:sz w:val="18"/>
          <w:szCs w:val="18"/>
          <w:lang w:val="en-US" w:eastAsia="ru-RU"/>
        </w:rPr>
        <w:t>Transfer</w:t>
      </w:r>
      <w:r w:rsidRPr="00BA4B1F">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 xml:space="preserve">абсорбирующая повязка из мягкого силикона </w:t>
      </w:r>
      <w:r w:rsidRPr="00E25B5E">
        <w:rPr>
          <w:rFonts w:ascii="Times New Roman" w:eastAsia="Times New Roman" w:hAnsi="Times New Roman" w:cs="Times New Roman"/>
          <w:bCs/>
          <w:color w:val="000000"/>
          <w:sz w:val="18"/>
          <w:szCs w:val="18"/>
          <w:lang w:eastAsia="ru-RU"/>
        </w:rPr>
        <w:t>20</w:t>
      </w:r>
      <w:r>
        <w:rPr>
          <w:rFonts w:ascii="Times New Roman" w:eastAsia="Times New Roman" w:hAnsi="Times New Roman" w:cs="Times New Roman"/>
          <w:bCs/>
          <w:color w:val="000000"/>
          <w:sz w:val="18"/>
          <w:szCs w:val="18"/>
          <w:lang w:val="kk-KZ" w:eastAsia="ru-RU"/>
        </w:rPr>
        <w:t xml:space="preserve"> см*</w:t>
      </w:r>
      <w:r w:rsidRPr="00E25B5E">
        <w:rPr>
          <w:rFonts w:ascii="Times New Roman" w:eastAsia="Times New Roman" w:hAnsi="Times New Roman" w:cs="Times New Roman"/>
          <w:bCs/>
          <w:color w:val="000000"/>
          <w:sz w:val="18"/>
          <w:szCs w:val="18"/>
          <w:lang w:eastAsia="ru-RU"/>
        </w:rPr>
        <w:t>50</w:t>
      </w:r>
      <w:r>
        <w:rPr>
          <w:rFonts w:ascii="Times New Roman" w:eastAsia="Times New Roman" w:hAnsi="Times New Roman" w:cs="Times New Roman"/>
          <w:bCs/>
          <w:color w:val="000000"/>
          <w:sz w:val="18"/>
          <w:szCs w:val="18"/>
          <w:lang w:val="kk-KZ" w:eastAsia="ru-RU"/>
        </w:rPr>
        <w:t xml:space="preserve">см»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022456" w:rsidRDefault="00022456" w:rsidP="00022456">
      <w:pPr>
        <w:pStyle w:val="ad"/>
        <w:ind w:firstLine="708"/>
        <w:rPr>
          <w:rFonts w:ascii="Times New Roman" w:hAnsi="Times New Roman" w:cs="Times New Roman"/>
          <w:color w:val="000000"/>
          <w:sz w:val="18"/>
          <w:szCs w:val="18"/>
        </w:rPr>
      </w:pPr>
      <w:r>
        <w:rPr>
          <w:rFonts w:ascii="Times New Roman" w:hAnsi="Times New Roman" w:cs="Times New Roman"/>
          <w:color w:val="000000"/>
          <w:sz w:val="18"/>
          <w:szCs w:val="18"/>
        </w:rPr>
        <w:t>Лот №15 «</w:t>
      </w:r>
      <w:r>
        <w:rPr>
          <w:rFonts w:ascii="Times New Roman" w:eastAsia="Times New Roman" w:hAnsi="Times New Roman" w:cs="Times New Roman"/>
          <w:bCs/>
          <w:color w:val="000000"/>
          <w:sz w:val="18"/>
          <w:szCs w:val="18"/>
          <w:lang w:val="en-US" w:eastAsia="ru-RU"/>
        </w:rPr>
        <w:t>Mepitac</w:t>
      </w:r>
      <w:r>
        <w:rPr>
          <w:rFonts w:ascii="Times New Roman" w:eastAsia="Times New Roman" w:hAnsi="Times New Roman" w:cs="Times New Roman"/>
          <w:bCs/>
          <w:color w:val="000000"/>
          <w:sz w:val="18"/>
          <w:szCs w:val="18"/>
          <w:lang w:eastAsia="ru-RU"/>
        </w:rPr>
        <w:t xml:space="preserve"> пластырь с силиконовым покрытием 4см*1,5м»</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022456" w:rsidRDefault="00022456" w:rsidP="00022456">
      <w:pPr>
        <w:pStyle w:val="ad"/>
        <w:ind w:firstLine="708"/>
        <w:rPr>
          <w:rFonts w:ascii="Times New Roman" w:hAnsi="Times New Roman" w:cs="Times New Roman"/>
          <w:color w:val="000000"/>
          <w:sz w:val="18"/>
          <w:szCs w:val="18"/>
        </w:rPr>
      </w:pPr>
      <w:r>
        <w:rPr>
          <w:rFonts w:ascii="Times New Roman" w:hAnsi="Times New Roman" w:cs="Times New Roman"/>
          <w:color w:val="000000"/>
          <w:sz w:val="18"/>
          <w:szCs w:val="18"/>
        </w:rPr>
        <w:t>Лот №16 «</w:t>
      </w:r>
      <w:r>
        <w:rPr>
          <w:rFonts w:ascii="Times New Roman" w:eastAsia="Times New Roman" w:hAnsi="Times New Roman" w:cs="Times New Roman"/>
          <w:bCs/>
          <w:color w:val="000000"/>
          <w:sz w:val="18"/>
          <w:szCs w:val="18"/>
          <w:lang w:eastAsia="ru-RU"/>
        </w:rPr>
        <w:t xml:space="preserve">Воскопран 10*10см – стерильная повязка»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022456" w:rsidRDefault="00022456" w:rsidP="00022456">
      <w:pPr>
        <w:pStyle w:val="ad"/>
        <w:ind w:firstLine="708"/>
        <w:rPr>
          <w:rFonts w:ascii="Times New Roman" w:hAnsi="Times New Roman" w:cs="Times New Roman"/>
          <w:color w:val="000000"/>
          <w:sz w:val="18"/>
          <w:szCs w:val="18"/>
        </w:rPr>
      </w:pPr>
      <w:r>
        <w:rPr>
          <w:rFonts w:ascii="Times New Roman" w:hAnsi="Times New Roman" w:cs="Times New Roman"/>
          <w:sz w:val="18"/>
          <w:szCs w:val="18"/>
        </w:rPr>
        <w:t>Лот №19 «</w:t>
      </w:r>
      <w:r>
        <w:rPr>
          <w:rFonts w:ascii="Times New Roman" w:eastAsia="Times New Roman" w:hAnsi="Times New Roman" w:cs="Times New Roman"/>
          <w:bCs/>
          <w:color w:val="000000"/>
          <w:sz w:val="18"/>
          <w:szCs w:val="18"/>
          <w:lang w:val="en-US" w:eastAsia="ru-RU"/>
        </w:rPr>
        <w:t>GRASSOLIND</w:t>
      </w:r>
      <w:r w:rsidRPr="00F30BB0">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eastAsia="ru-RU"/>
        </w:rPr>
        <w:t xml:space="preserve"> повязка маз. Ст 10*20см 1 шт» </w:t>
      </w:r>
      <w:r w:rsidRPr="00022456">
        <w:rPr>
          <w:rFonts w:ascii="Times New Roman" w:hAnsi="Times New Roman" w:cs="Times New Roman"/>
          <w:sz w:val="18"/>
          <w:szCs w:val="18"/>
        </w:rPr>
        <w:t>признать состоявшимися в соответствии с п.85 Правил -</w:t>
      </w:r>
      <w:r w:rsidRPr="00022456">
        <w:rPr>
          <w:rFonts w:ascii="Times New Roman" w:hAnsi="Times New Roman" w:cs="Times New Roman"/>
          <w:color w:val="000000"/>
          <w:sz w:val="18"/>
          <w:szCs w:val="18"/>
        </w:rPr>
        <w:t xml:space="preserve"> Победитель тендера определяется на основе наименьшей цены.</w:t>
      </w:r>
    </w:p>
    <w:p w:rsidR="00022456" w:rsidRDefault="00022456" w:rsidP="00022456">
      <w:pPr>
        <w:pStyle w:val="ad"/>
        <w:rPr>
          <w:rFonts w:ascii="Times New Roman" w:hAnsi="Times New Roman" w:cs="Times New Roman"/>
          <w:sz w:val="18"/>
          <w:szCs w:val="18"/>
        </w:rPr>
      </w:pPr>
    </w:p>
    <w:p w:rsidR="00022456" w:rsidRDefault="00022456" w:rsidP="00022456">
      <w:pPr>
        <w:pStyle w:val="ad"/>
        <w:rPr>
          <w:rFonts w:ascii="Times New Roman" w:eastAsia="Times New Roman" w:hAnsi="Times New Roman" w:cs="Times New Roman"/>
          <w:bCs/>
          <w:color w:val="000000"/>
          <w:sz w:val="18"/>
          <w:szCs w:val="18"/>
          <w:lang w:eastAsia="ru-RU"/>
        </w:rPr>
      </w:pPr>
      <w:r>
        <w:rPr>
          <w:rFonts w:ascii="Times New Roman" w:hAnsi="Times New Roman" w:cs="Times New Roman"/>
          <w:sz w:val="18"/>
          <w:szCs w:val="18"/>
        </w:rPr>
        <w:t>11.  Лот №17 «</w:t>
      </w:r>
      <w:r>
        <w:rPr>
          <w:rFonts w:ascii="Times New Roman" w:eastAsia="Times New Roman" w:hAnsi="Times New Roman" w:cs="Times New Roman"/>
          <w:bCs/>
          <w:color w:val="000000"/>
          <w:sz w:val="18"/>
          <w:szCs w:val="18"/>
          <w:lang w:eastAsia="ru-RU"/>
        </w:rPr>
        <w:t>«Педишур-Малоежка», специализированное питание, 200 мл» признать несостоявшимся, ввиду отсутствия представленных тендерных заявок (п.84 Правил)</w:t>
      </w:r>
    </w:p>
    <w:p w:rsidR="00C950E6" w:rsidRDefault="00C950E6" w:rsidP="00C950E6">
      <w:pPr>
        <w:pStyle w:val="ad"/>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ab/>
        <w:t>Лот №18 «Октенидол – вода 250 мл» признать несостоявшимся, ввиду отсутствия представленных тендерных заявок (п.84 Правил)</w:t>
      </w:r>
    </w:p>
    <w:p w:rsidR="00C950E6" w:rsidRDefault="00C950E6" w:rsidP="00C950E6">
      <w:pPr>
        <w:pStyle w:val="ad"/>
        <w:rPr>
          <w:rFonts w:ascii="Times New Roman" w:eastAsia="Times New Roman" w:hAnsi="Times New Roman" w:cs="Times New Roman"/>
          <w:bCs/>
          <w:color w:val="000000"/>
          <w:sz w:val="18"/>
          <w:szCs w:val="18"/>
          <w:lang w:eastAsia="ru-RU"/>
        </w:rPr>
      </w:pPr>
      <w:r>
        <w:rPr>
          <w:rFonts w:ascii="Times New Roman" w:hAnsi="Times New Roman" w:cs="Times New Roman"/>
          <w:sz w:val="18"/>
          <w:szCs w:val="18"/>
        </w:rPr>
        <w:tab/>
        <w:t>Лот №20 «</w:t>
      </w:r>
      <w:r>
        <w:rPr>
          <w:rFonts w:ascii="Times New Roman" w:eastAsia="Times New Roman" w:hAnsi="Times New Roman" w:cs="Times New Roman"/>
          <w:bCs/>
          <w:color w:val="000000"/>
          <w:sz w:val="18"/>
          <w:szCs w:val="18"/>
          <w:lang w:eastAsia="ru-RU"/>
        </w:rPr>
        <w:t>Бепантен крем для наружного применения» признать несостоявшимся, ввиду отсутствия представленных тендерных заявок (п.84 Правил)</w:t>
      </w:r>
    </w:p>
    <w:p w:rsidR="00C950E6" w:rsidRDefault="00C950E6" w:rsidP="00C950E6">
      <w:pPr>
        <w:pStyle w:val="ad"/>
        <w:rPr>
          <w:rFonts w:ascii="Times New Roman" w:eastAsia="Times New Roman" w:hAnsi="Times New Roman" w:cs="Times New Roman"/>
          <w:bCs/>
          <w:color w:val="000000"/>
          <w:sz w:val="18"/>
          <w:szCs w:val="18"/>
          <w:lang w:eastAsia="ru-RU"/>
        </w:rPr>
      </w:pPr>
      <w:r>
        <w:rPr>
          <w:rFonts w:ascii="Times New Roman" w:hAnsi="Times New Roman" w:cs="Times New Roman"/>
          <w:sz w:val="18"/>
          <w:szCs w:val="18"/>
        </w:rPr>
        <w:tab/>
        <w:t>Лот №21 «</w:t>
      </w:r>
      <w:r>
        <w:rPr>
          <w:rFonts w:ascii="Times New Roman" w:eastAsia="Times New Roman" w:hAnsi="Times New Roman" w:cs="Times New Roman"/>
          <w:bCs/>
          <w:color w:val="000000"/>
          <w:sz w:val="18"/>
          <w:szCs w:val="18"/>
          <w:lang w:eastAsia="ru-RU"/>
        </w:rPr>
        <w:t>Мазь «Банеоцин»признать несостоявшимся, ввиду отсутствия представленных тендерных заявок (п.84 Правил)</w:t>
      </w:r>
    </w:p>
    <w:p w:rsidR="00C950E6" w:rsidRDefault="00C950E6" w:rsidP="00022456">
      <w:pPr>
        <w:pStyle w:val="ad"/>
        <w:rPr>
          <w:rFonts w:ascii="Times New Roman" w:hAnsi="Times New Roman" w:cs="Times New Roman"/>
          <w:sz w:val="18"/>
          <w:szCs w:val="18"/>
        </w:rPr>
      </w:pPr>
    </w:p>
    <w:p w:rsidR="0075597E" w:rsidRPr="00621985" w:rsidRDefault="0051723C" w:rsidP="0092264E">
      <w:pPr>
        <w:tabs>
          <w:tab w:val="left" w:pos="0"/>
          <w:tab w:val="left" w:pos="851"/>
        </w:tabs>
        <w:spacing w:after="0" w:line="240" w:lineRule="auto"/>
        <w:jc w:val="thaiDistribute"/>
        <w:rPr>
          <w:rFonts w:ascii="Times New Roman" w:hAnsi="Times New Roman" w:cs="Times New Roman"/>
          <w:sz w:val="18"/>
          <w:szCs w:val="18"/>
        </w:rPr>
      </w:pPr>
      <w:r w:rsidRPr="004B6442">
        <w:rPr>
          <w:rStyle w:val="s0"/>
          <w:sz w:val="18"/>
          <w:szCs w:val="18"/>
        </w:rPr>
        <w:t>1</w:t>
      </w:r>
      <w:r w:rsidR="00C950E6">
        <w:rPr>
          <w:rStyle w:val="s0"/>
          <w:sz w:val="18"/>
          <w:szCs w:val="18"/>
        </w:rPr>
        <w:t>2</w:t>
      </w:r>
      <w:r w:rsidR="00E930E4" w:rsidRPr="004B6442">
        <w:rPr>
          <w:rStyle w:val="s0"/>
          <w:sz w:val="18"/>
          <w:szCs w:val="18"/>
        </w:rPr>
        <w:t xml:space="preserve">. </w:t>
      </w:r>
      <w:r w:rsidR="0075597E" w:rsidRPr="004B6442">
        <w:rPr>
          <w:rStyle w:val="s0"/>
          <w:sz w:val="18"/>
          <w:szCs w:val="18"/>
        </w:rPr>
        <w:t xml:space="preserve">Организатору </w:t>
      </w:r>
      <w:r w:rsidR="006673BC" w:rsidRPr="004B6442">
        <w:rPr>
          <w:rStyle w:val="s0"/>
          <w:sz w:val="18"/>
          <w:szCs w:val="18"/>
        </w:rPr>
        <w:t>закупа</w:t>
      </w:r>
      <w:r w:rsidR="0075597E" w:rsidRPr="004B6442">
        <w:rPr>
          <w:rStyle w:val="s0"/>
          <w:sz w:val="18"/>
          <w:szCs w:val="18"/>
        </w:rPr>
        <w:t xml:space="preserve">, в течение трех календарных дней со дня подведения итогов тендера, письменно уведомить всех </w:t>
      </w:r>
      <w:r w:rsidR="0075597E" w:rsidRPr="00621985">
        <w:rPr>
          <w:rStyle w:val="s0"/>
          <w:sz w:val="18"/>
          <w:szCs w:val="18"/>
        </w:rPr>
        <w:t xml:space="preserve">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 с размещением </w:t>
      </w:r>
      <w:r w:rsidR="0075597E" w:rsidRPr="00621985">
        <w:rPr>
          <w:rFonts w:ascii="Times New Roman" w:hAnsi="Times New Roman" w:cs="Times New Roman"/>
          <w:sz w:val="18"/>
          <w:szCs w:val="18"/>
        </w:rPr>
        <w:t>протокола об итогах тендера на веб-сайте Заказчика.</w:t>
      </w:r>
    </w:p>
    <w:p w:rsidR="0075597E" w:rsidRPr="00621985" w:rsidRDefault="0075597E" w:rsidP="0075597E">
      <w:pPr>
        <w:ind w:firstLine="400"/>
        <w:jc w:val="thaiDistribute"/>
        <w:rPr>
          <w:rFonts w:ascii="Times New Roman" w:hAnsi="Times New Roman" w:cs="Times New Roman"/>
          <w:sz w:val="18"/>
          <w:szCs w:val="18"/>
        </w:rPr>
      </w:pPr>
      <w:r w:rsidRPr="00621985">
        <w:rPr>
          <w:rFonts w:ascii="Times New Roman" w:hAnsi="Times New Roman" w:cs="Times New Roman"/>
          <w:sz w:val="18"/>
          <w:szCs w:val="18"/>
        </w:rPr>
        <w:t>За данное решение единогласно проголосовали:</w:t>
      </w:r>
    </w:p>
    <w:p w:rsidR="0075597E" w:rsidRPr="00621985" w:rsidRDefault="0075597E" w:rsidP="00D709A1">
      <w:pPr>
        <w:spacing w:after="0"/>
        <w:ind w:left="2835" w:right="281" w:hanging="2445"/>
        <w:rPr>
          <w:rFonts w:ascii="Times New Roman" w:hAnsi="Times New Roman" w:cs="Times New Roman"/>
          <w:sz w:val="18"/>
          <w:szCs w:val="18"/>
          <w:lang w:val="kk-KZ"/>
        </w:rPr>
      </w:pPr>
      <w:r w:rsidRPr="00621985">
        <w:rPr>
          <w:rFonts w:ascii="Times New Roman" w:hAnsi="Times New Roman" w:cs="Times New Roman"/>
          <w:b/>
          <w:sz w:val="18"/>
          <w:szCs w:val="18"/>
        </w:rPr>
        <w:t>«ЗА»</w:t>
      </w:r>
      <w:r w:rsidRPr="00621985">
        <w:rPr>
          <w:rFonts w:ascii="Times New Roman" w:hAnsi="Times New Roman" w:cs="Times New Roman"/>
          <w:sz w:val="18"/>
          <w:szCs w:val="18"/>
        </w:rPr>
        <w:t xml:space="preserve"> – </w:t>
      </w:r>
      <w:r w:rsidR="00D709A1">
        <w:rPr>
          <w:rFonts w:ascii="Times New Roman" w:hAnsi="Times New Roman" w:cs="Times New Roman"/>
          <w:sz w:val="18"/>
          <w:szCs w:val="18"/>
        </w:rPr>
        <w:t>3</w:t>
      </w:r>
      <w:r w:rsidRPr="00621985">
        <w:rPr>
          <w:rFonts w:ascii="Times New Roman" w:hAnsi="Times New Roman" w:cs="Times New Roman"/>
          <w:sz w:val="18"/>
          <w:szCs w:val="18"/>
        </w:rPr>
        <w:t xml:space="preserve">  (</w:t>
      </w:r>
      <w:r w:rsidR="00D709A1">
        <w:rPr>
          <w:rFonts w:ascii="Times New Roman" w:hAnsi="Times New Roman" w:cs="Times New Roman"/>
          <w:sz w:val="18"/>
          <w:szCs w:val="18"/>
        </w:rPr>
        <w:t>три</w:t>
      </w:r>
      <w:r w:rsidRPr="00621985">
        <w:rPr>
          <w:rFonts w:ascii="Times New Roman" w:hAnsi="Times New Roman" w:cs="Times New Roman"/>
          <w:sz w:val="18"/>
          <w:szCs w:val="18"/>
        </w:rPr>
        <w:t>) голо</w:t>
      </w:r>
      <w:r w:rsidRPr="00621985">
        <w:rPr>
          <w:rFonts w:ascii="Times New Roman" w:hAnsi="Times New Roman" w:cs="Times New Roman"/>
          <w:sz w:val="18"/>
          <w:szCs w:val="18"/>
          <w:lang w:val="kk-KZ"/>
        </w:rPr>
        <w:t xml:space="preserve">сов: </w:t>
      </w:r>
      <w:r w:rsidR="00D709A1">
        <w:rPr>
          <w:rFonts w:ascii="Times New Roman" w:hAnsi="Times New Roman" w:cs="Times New Roman"/>
          <w:sz w:val="18"/>
          <w:szCs w:val="18"/>
          <w:lang w:val="kk-KZ"/>
        </w:rPr>
        <w:t xml:space="preserve">Арыстанова С.И., </w:t>
      </w:r>
      <w:r w:rsidR="0074210B" w:rsidRPr="00621985">
        <w:rPr>
          <w:rFonts w:ascii="Times New Roman" w:hAnsi="Times New Roman" w:cs="Times New Roman"/>
          <w:sz w:val="18"/>
          <w:szCs w:val="18"/>
          <w:lang w:val="kk-KZ"/>
        </w:rPr>
        <w:t>Жантурин Н.Б.</w:t>
      </w:r>
      <w:r w:rsidR="007767D7" w:rsidRPr="00621985">
        <w:rPr>
          <w:rFonts w:ascii="Times New Roman" w:hAnsi="Times New Roman" w:cs="Times New Roman"/>
          <w:sz w:val="18"/>
          <w:szCs w:val="18"/>
        </w:rPr>
        <w:t xml:space="preserve">, </w:t>
      </w:r>
      <w:r w:rsidR="00D709A1">
        <w:rPr>
          <w:rFonts w:ascii="Times New Roman" w:hAnsi="Times New Roman" w:cs="Times New Roman"/>
          <w:sz w:val="18"/>
          <w:szCs w:val="18"/>
        </w:rPr>
        <w:t>Омарова  А.Г.</w:t>
      </w:r>
    </w:p>
    <w:p w:rsidR="0075597E" w:rsidRPr="00621985" w:rsidRDefault="0075597E" w:rsidP="0075597E">
      <w:pPr>
        <w:ind w:left="342" w:right="-5"/>
        <w:jc w:val="both"/>
        <w:rPr>
          <w:rFonts w:ascii="Times New Roman" w:hAnsi="Times New Roman" w:cs="Times New Roman"/>
          <w:sz w:val="18"/>
          <w:szCs w:val="18"/>
        </w:rPr>
      </w:pPr>
      <w:r w:rsidRPr="00621985">
        <w:rPr>
          <w:rFonts w:ascii="Times New Roman" w:hAnsi="Times New Roman" w:cs="Times New Roman"/>
          <w:b/>
          <w:sz w:val="18"/>
          <w:szCs w:val="18"/>
        </w:rPr>
        <w:t xml:space="preserve">«ПРОТИВ» </w:t>
      </w:r>
      <w:r w:rsidRPr="00621985">
        <w:rPr>
          <w:rFonts w:ascii="Times New Roman" w:hAnsi="Times New Roman" w:cs="Times New Roman"/>
          <w:sz w:val="18"/>
          <w:szCs w:val="18"/>
        </w:rPr>
        <w:t>- 0 голосов;</w:t>
      </w:r>
      <w:bookmarkStart w:id="0" w:name="_GoBack"/>
      <w:bookmarkEnd w:id="0"/>
    </w:p>
    <w:p w:rsidR="009C55AB" w:rsidRPr="00621985" w:rsidRDefault="0075597E" w:rsidP="009C55AB">
      <w:pPr>
        <w:spacing w:after="0"/>
        <w:rPr>
          <w:rFonts w:ascii="Times New Roman" w:hAnsi="Times New Roman" w:cs="Times New Roman"/>
          <w:sz w:val="18"/>
          <w:szCs w:val="18"/>
        </w:rPr>
      </w:pPr>
      <w:r w:rsidRPr="00621985">
        <w:rPr>
          <w:rFonts w:ascii="Times New Roman" w:hAnsi="Times New Roman" w:cs="Times New Roman"/>
          <w:b/>
          <w:sz w:val="18"/>
          <w:szCs w:val="18"/>
        </w:rPr>
        <w:t xml:space="preserve">«ВОЗДЕРЖАЛСЯ» </w:t>
      </w:r>
      <w:r w:rsidRPr="00621985">
        <w:rPr>
          <w:rFonts w:ascii="Times New Roman" w:hAnsi="Times New Roman" w:cs="Times New Roman"/>
          <w:sz w:val="18"/>
          <w:szCs w:val="18"/>
        </w:rPr>
        <w:t xml:space="preserve">- </w:t>
      </w:r>
      <w:r w:rsidRPr="00621985">
        <w:rPr>
          <w:rFonts w:ascii="Times New Roman" w:hAnsi="Times New Roman" w:cs="Times New Roman"/>
          <w:sz w:val="18"/>
          <w:szCs w:val="18"/>
          <w:lang w:val="kk-KZ"/>
        </w:rPr>
        <w:t xml:space="preserve">0 голосов. </w:t>
      </w:r>
    </w:p>
    <w:p w:rsidR="009C55AB" w:rsidRDefault="009C55AB" w:rsidP="009C55AB">
      <w:pPr>
        <w:spacing w:after="0"/>
        <w:jc w:val="right"/>
        <w:rPr>
          <w:rFonts w:ascii="Times New Roman" w:hAnsi="Times New Roman" w:cs="Times New Roman"/>
          <w:b/>
        </w:rPr>
      </w:pPr>
    </w:p>
    <w:p w:rsidR="009C55AB" w:rsidRPr="0008404E" w:rsidRDefault="009C55AB" w:rsidP="009C55AB">
      <w:pPr>
        <w:pStyle w:val="a3"/>
        <w:numPr>
          <w:ilvl w:val="0"/>
          <w:numId w:val="20"/>
        </w:numPr>
        <w:spacing w:after="0"/>
        <w:ind w:left="1134"/>
        <w:rPr>
          <w:rFonts w:ascii="Times New Roman" w:hAnsi="Times New Roman" w:cs="Times New Roman"/>
          <w:b/>
          <w:sz w:val="18"/>
          <w:szCs w:val="18"/>
        </w:rPr>
      </w:pPr>
      <w:r>
        <w:rPr>
          <w:rFonts w:ascii="Times New Roman" w:hAnsi="Times New Roman" w:cs="Times New Roman"/>
          <w:b/>
          <w:sz w:val="18"/>
          <w:szCs w:val="18"/>
        </w:rPr>
        <w:t>Председатель тендерной комиссии ____________________________</w:t>
      </w:r>
      <w:r w:rsidR="00D709A1">
        <w:rPr>
          <w:rFonts w:ascii="Times New Roman" w:hAnsi="Times New Roman" w:cs="Times New Roman"/>
          <w:b/>
          <w:sz w:val="18"/>
          <w:szCs w:val="18"/>
        </w:rPr>
        <w:t>Арыстанова С.И</w:t>
      </w:r>
      <w:r w:rsidRPr="007018A1">
        <w:rPr>
          <w:rFonts w:ascii="Times New Roman" w:hAnsi="Times New Roman" w:cs="Times New Roman"/>
          <w:sz w:val="18"/>
          <w:szCs w:val="18"/>
        </w:rPr>
        <w:t>.</w:t>
      </w:r>
    </w:p>
    <w:p w:rsidR="009C55AB" w:rsidRDefault="009C55AB" w:rsidP="009C55AB">
      <w:pPr>
        <w:spacing w:after="0"/>
        <w:rPr>
          <w:rFonts w:ascii="Times New Roman" w:hAnsi="Times New Roman" w:cs="Times New Roman"/>
          <w:b/>
          <w:sz w:val="18"/>
          <w:szCs w:val="18"/>
        </w:rPr>
      </w:pPr>
    </w:p>
    <w:p w:rsidR="009C55AB" w:rsidRPr="0008404E" w:rsidRDefault="009C55AB" w:rsidP="009C55AB">
      <w:pPr>
        <w:pStyle w:val="a3"/>
        <w:numPr>
          <w:ilvl w:val="0"/>
          <w:numId w:val="20"/>
        </w:numPr>
        <w:spacing w:after="0"/>
        <w:ind w:left="1134"/>
        <w:rPr>
          <w:rFonts w:ascii="Times New Roman" w:hAnsi="Times New Roman" w:cs="Times New Roman"/>
          <w:b/>
          <w:sz w:val="18"/>
          <w:szCs w:val="18"/>
        </w:rPr>
      </w:pPr>
      <w:r w:rsidRPr="0008404E">
        <w:rPr>
          <w:rFonts w:ascii="Times New Roman" w:hAnsi="Times New Roman" w:cs="Times New Roman"/>
          <w:b/>
          <w:sz w:val="18"/>
          <w:szCs w:val="18"/>
        </w:rPr>
        <w:t>Заместитель председателя тендерной комис</w:t>
      </w:r>
      <w:r>
        <w:rPr>
          <w:rFonts w:ascii="Times New Roman" w:hAnsi="Times New Roman" w:cs="Times New Roman"/>
          <w:b/>
          <w:sz w:val="18"/>
          <w:szCs w:val="18"/>
        </w:rPr>
        <w:t xml:space="preserve">сии _________________ </w:t>
      </w:r>
      <w:r w:rsidR="002F2057">
        <w:rPr>
          <w:rFonts w:ascii="Times New Roman" w:hAnsi="Times New Roman" w:cs="Times New Roman"/>
          <w:b/>
          <w:sz w:val="18"/>
          <w:szCs w:val="18"/>
        </w:rPr>
        <w:t>Жантурин Н.Б.</w:t>
      </w:r>
    </w:p>
    <w:p w:rsidR="009C55AB" w:rsidRPr="00B435B8" w:rsidRDefault="009C55AB" w:rsidP="009C55AB">
      <w:pPr>
        <w:spacing w:after="0"/>
        <w:ind w:left="945"/>
        <w:rPr>
          <w:rFonts w:ascii="Times New Roman" w:hAnsi="Times New Roman" w:cs="Times New Roman"/>
          <w:b/>
          <w:sz w:val="18"/>
          <w:szCs w:val="18"/>
          <w:lang w:val="kk-KZ"/>
        </w:rPr>
      </w:pPr>
    </w:p>
    <w:p w:rsidR="009C55AB" w:rsidRPr="005F3E59" w:rsidRDefault="009C55AB" w:rsidP="00B435B8">
      <w:pPr>
        <w:pStyle w:val="a3"/>
        <w:numPr>
          <w:ilvl w:val="0"/>
          <w:numId w:val="20"/>
        </w:numPr>
        <w:spacing w:after="0"/>
        <w:ind w:left="1134"/>
        <w:rPr>
          <w:rFonts w:ascii="Times New Roman" w:hAnsi="Times New Roman" w:cs="Times New Roman"/>
          <w:b/>
          <w:sz w:val="18"/>
          <w:szCs w:val="18"/>
          <w:lang w:val="kk-KZ"/>
        </w:rPr>
      </w:pPr>
      <w:r w:rsidRPr="00B435B8">
        <w:rPr>
          <w:rFonts w:ascii="Times New Roman" w:hAnsi="Times New Roman" w:cs="Times New Roman"/>
          <w:b/>
          <w:sz w:val="18"/>
          <w:szCs w:val="18"/>
        </w:rPr>
        <w:t xml:space="preserve">Члены </w:t>
      </w:r>
      <w:r w:rsidRPr="00B435B8">
        <w:rPr>
          <w:rFonts w:ascii="Times New Roman" w:hAnsi="Times New Roman" w:cs="Times New Roman"/>
          <w:b/>
          <w:sz w:val="18"/>
          <w:szCs w:val="18"/>
          <w:lang w:val="kk-KZ"/>
        </w:rPr>
        <w:t>тендерной комиссии        _______________________________</w:t>
      </w:r>
      <w:r w:rsidR="002F2057" w:rsidRPr="005F3E59">
        <w:rPr>
          <w:rFonts w:ascii="Times New Roman" w:hAnsi="Times New Roman" w:cs="Times New Roman"/>
          <w:b/>
          <w:sz w:val="18"/>
          <w:szCs w:val="18"/>
          <w:lang w:val="kk-KZ"/>
        </w:rPr>
        <w:t>Омарова А.Г.</w:t>
      </w:r>
    </w:p>
    <w:p w:rsidR="009C55AB" w:rsidRPr="00BE7C40" w:rsidRDefault="009C55AB" w:rsidP="009C55AB">
      <w:pPr>
        <w:spacing w:after="0"/>
        <w:rPr>
          <w:rFonts w:ascii="Times New Roman" w:hAnsi="Times New Roman" w:cs="Times New Roman"/>
          <w:sz w:val="18"/>
          <w:szCs w:val="18"/>
          <w:lang w:val="kk-KZ"/>
        </w:rPr>
      </w:pPr>
    </w:p>
    <w:p w:rsidR="009C55AB" w:rsidRDefault="009C55AB" w:rsidP="009C55AB">
      <w:pPr>
        <w:pStyle w:val="a3"/>
        <w:spacing w:after="0"/>
        <w:ind w:left="1211"/>
        <w:rPr>
          <w:rFonts w:ascii="Times New Roman" w:hAnsi="Times New Roman" w:cs="Times New Roman"/>
          <w:sz w:val="18"/>
          <w:szCs w:val="18"/>
          <w:lang w:val="kk-KZ"/>
        </w:rPr>
      </w:pPr>
    </w:p>
    <w:p w:rsidR="009C55AB" w:rsidRDefault="009C55AB" w:rsidP="009C55AB">
      <w:pPr>
        <w:spacing w:after="0"/>
        <w:rPr>
          <w:rFonts w:ascii="Times New Roman" w:hAnsi="Times New Roman" w:cs="Times New Roman"/>
          <w:sz w:val="18"/>
          <w:szCs w:val="18"/>
        </w:rPr>
      </w:pPr>
      <w:r>
        <w:rPr>
          <w:rFonts w:ascii="Times New Roman" w:hAnsi="Times New Roman" w:cs="Times New Roman"/>
          <w:b/>
          <w:sz w:val="18"/>
          <w:szCs w:val="18"/>
          <w:lang w:val="kk-KZ"/>
        </w:rPr>
        <w:t xml:space="preserve">                  4)</w:t>
      </w:r>
      <w:r w:rsidRPr="000D7D4B">
        <w:rPr>
          <w:rFonts w:ascii="Times New Roman" w:hAnsi="Times New Roman" w:cs="Times New Roman"/>
          <w:b/>
          <w:sz w:val="18"/>
          <w:szCs w:val="18"/>
        </w:rPr>
        <w:t>Секретарь комиссии____</w:t>
      </w:r>
      <w:r>
        <w:rPr>
          <w:rFonts w:ascii="Times New Roman" w:hAnsi="Times New Roman" w:cs="Times New Roman"/>
          <w:b/>
          <w:sz w:val="18"/>
          <w:szCs w:val="18"/>
        </w:rPr>
        <w:t>___________________________</w:t>
      </w:r>
      <w:r w:rsidR="002F2057">
        <w:rPr>
          <w:rFonts w:ascii="Times New Roman" w:hAnsi="Times New Roman" w:cs="Times New Roman"/>
          <w:b/>
          <w:sz w:val="18"/>
          <w:szCs w:val="18"/>
        </w:rPr>
        <w:t>Нурынбаева Ж.С</w:t>
      </w:r>
      <w:r w:rsidRPr="000D7D4B">
        <w:rPr>
          <w:rFonts w:ascii="Times New Roman" w:hAnsi="Times New Roman" w:cs="Times New Roman"/>
          <w:sz w:val="18"/>
          <w:szCs w:val="18"/>
        </w:rPr>
        <w:t xml:space="preserve">. </w:t>
      </w: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B40E43" w:rsidRDefault="00B40E43"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p w:rsidR="00621B0E" w:rsidRDefault="00621B0E" w:rsidP="009C55AB">
      <w:pPr>
        <w:spacing w:after="0"/>
        <w:rPr>
          <w:rFonts w:ascii="Times New Roman" w:hAnsi="Times New Roman" w:cs="Times New Roman"/>
          <w:sz w:val="18"/>
          <w:szCs w:val="18"/>
        </w:rPr>
      </w:pPr>
    </w:p>
    <w:sectPr w:rsidR="00621B0E" w:rsidSect="001A0C0A">
      <w:footerReference w:type="default" r:id="rId8"/>
      <w:pgSz w:w="11906" w:h="16838"/>
      <w:pgMar w:top="567" w:right="850"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13" w:rsidRDefault="00276213" w:rsidP="007C074A">
      <w:pPr>
        <w:spacing w:after="0" w:line="240" w:lineRule="auto"/>
      </w:pPr>
      <w:r>
        <w:separator/>
      </w:r>
    </w:p>
  </w:endnote>
  <w:endnote w:type="continuationSeparator" w:id="1">
    <w:p w:rsidR="00276213" w:rsidRDefault="00276213" w:rsidP="007C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647569"/>
      <w:docPartObj>
        <w:docPartGallery w:val="Page Numbers (Bottom of Page)"/>
        <w:docPartUnique/>
      </w:docPartObj>
    </w:sdtPr>
    <w:sdtContent>
      <w:p w:rsidR="00730C70" w:rsidRDefault="00CF2246">
        <w:pPr>
          <w:pStyle w:val="aa"/>
          <w:jc w:val="right"/>
        </w:pPr>
        <w:r>
          <w:fldChar w:fldCharType="begin"/>
        </w:r>
        <w:r w:rsidR="00730C70">
          <w:instrText>PAGE   \* MERGEFORMAT</w:instrText>
        </w:r>
        <w:r>
          <w:fldChar w:fldCharType="separate"/>
        </w:r>
        <w:r w:rsidR="00A956EE">
          <w:rPr>
            <w:noProof/>
          </w:rPr>
          <w:t>1</w:t>
        </w:r>
        <w:r>
          <w:fldChar w:fldCharType="end"/>
        </w:r>
      </w:p>
    </w:sdtContent>
  </w:sdt>
  <w:p w:rsidR="00730C70" w:rsidRDefault="00730C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13" w:rsidRDefault="00276213" w:rsidP="007C074A">
      <w:pPr>
        <w:spacing w:after="0" w:line="240" w:lineRule="auto"/>
      </w:pPr>
      <w:r>
        <w:separator/>
      </w:r>
    </w:p>
  </w:footnote>
  <w:footnote w:type="continuationSeparator" w:id="1">
    <w:p w:rsidR="00276213" w:rsidRDefault="00276213" w:rsidP="007C0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5D4"/>
    <w:multiLevelType w:val="hybridMultilevel"/>
    <w:tmpl w:val="FB5A4348"/>
    <w:lvl w:ilvl="0" w:tplc="0419000F">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D41AE"/>
    <w:multiLevelType w:val="hybridMultilevel"/>
    <w:tmpl w:val="39B8C68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B528C9"/>
    <w:multiLevelType w:val="hybridMultilevel"/>
    <w:tmpl w:val="AE3CE150"/>
    <w:lvl w:ilvl="0" w:tplc="E250A74C">
      <w:start w:val="1"/>
      <w:numFmt w:val="decimal"/>
      <w:lvlText w:val="%1)"/>
      <w:lvlJc w:val="left"/>
      <w:pPr>
        <w:ind w:left="927" w:hanging="360"/>
      </w:pPr>
      <w:rPr>
        <w:color w:val="000000"/>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D3D2780"/>
    <w:multiLevelType w:val="hybridMultilevel"/>
    <w:tmpl w:val="F9CA4320"/>
    <w:lvl w:ilvl="0" w:tplc="A656A3D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CC7044"/>
    <w:multiLevelType w:val="hybridMultilevel"/>
    <w:tmpl w:val="F9EA43F4"/>
    <w:lvl w:ilvl="0" w:tplc="5BF8C2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C9C6B07"/>
    <w:multiLevelType w:val="hybridMultilevel"/>
    <w:tmpl w:val="38D4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DE3602"/>
    <w:multiLevelType w:val="hybridMultilevel"/>
    <w:tmpl w:val="819CAF6E"/>
    <w:lvl w:ilvl="0" w:tplc="B0D44A5E">
      <w:start w:val="36"/>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504F4004"/>
    <w:multiLevelType w:val="hybridMultilevel"/>
    <w:tmpl w:val="325695DA"/>
    <w:lvl w:ilvl="0" w:tplc="5BF8C2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38A1542"/>
    <w:multiLevelType w:val="hybridMultilevel"/>
    <w:tmpl w:val="325695DA"/>
    <w:lvl w:ilvl="0" w:tplc="5BF8C2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75A5308"/>
    <w:multiLevelType w:val="hybridMultilevel"/>
    <w:tmpl w:val="325695DA"/>
    <w:lvl w:ilvl="0" w:tplc="5BF8C2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87079A3"/>
    <w:multiLevelType w:val="hybridMultilevel"/>
    <w:tmpl w:val="73889C9C"/>
    <w:lvl w:ilvl="0" w:tplc="E1145A9E">
      <w:start w:val="1"/>
      <w:numFmt w:val="decimal"/>
      <w:lvlText w:val="%1)"/>
      <w:lvlJc w:val="left"/>
      <w:pPr>
        <w:ind w:left="928"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1">
    <w:nsid w:val="5A552ADF"/>
    <w:multiLevelType w:val="hybridMultilevel"/>
    <w:tmpl w:val="09DA758C"/>
    <w:lvl w:ilvl="0" w:tplc="DEC609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E6F065E"/>
    <w:multiLevelType w:val="hybridMultilevel"/>
    <w:tmpl w:val="D01C4C70"/>
    <w:lvl w:ilvl="0" w:tplc="6B541780">
      <w:start w:val="3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BD35AC"/>
    <w:multiLevelType w:val="hybridMultilevel"/>
    <w:tmpl w:val="3E08209E"/>
    <w:lvl w:ilvl="0" w:tplc="E3BEA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1D7577"/>
    <w:multiLevelType w:val="hybridMultilevel"/>
    <w:tmpl w:val="45285B2A"/>
    <w:lvl w:ilvl="0" w:tplc="729E9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34DA7"/>
    <w:multiLevelType w:val="hybridMultilevel"/>
    <w:tmpl w:val="5BBA44F8"/>
    <w:lvl w:ilvl="0" w:tplc="6D586566">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7827DA1"/>
    <w:multiLevelType w:val="hybridMultilevel"/>
    <w:tmpl w:val="B41E7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3593C"/>
    <w:multiLevelType w:val="hybridMultilevel"/>
    <w:tmpl w:val="A4F49204"/>
    <w:lvl w:ilvl="0" w:tplc="1B4EC19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DE7158"/>
    <w:multiLevelType w:val="hybridMultilevel"/>
    <w:tmpl w:val="56B6E6CC"/>
    <w:lvl w:ilvl="0" w:tplc="A5F2A32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EFF62DA"/>
    <w:multiLevelType w:val="hybridMultilevel"/>
    <w:tmpl w:val="3ED62764"/>
    <w:lvl w:ilvl="0" w:tplc="5BF8C21C">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5"/>
  </w:num>
  <w:num w:numId="2">
    <w:abstractNumId w:val="9"/>
  </w:num>
  <w:num w:numId="3">
    <w:abstractNumId w:val="12"/>
  </w:num>
  <w:num w:numId="4">
    <w:abstractNumId w:val="1"/>
  </w:num>
  <w:num w:numId="5">
    <w:abstractNumId w:val="19"/>
  </w:num>
  <w:num w:numId="6">
    <w:abstractNumId w:val="16"/>
  </w:num>
  <w:num w:numId="7">
    <w:abstractNumId w:val="7"/>
  </w:num>
  <w:num w:numId="8">
    <w:abstractNumId w:val="8"/>
  </w:num>
  <w:num w:numId="9">
    <w:abstractNumId w:val="3"/>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0"/>
  </w:num>
  <w:num w:numId="17">
    <w:abstractNumId w:val="15"/>
  </w:num>
  <w:num w:numId="18">
    <w:abstractNumId w:val="4"/>
  </w:num>
  <w:num w:numId="19">
    <w:abstractNumId w:val="14"/>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3DFA"/>
    <w:rsid w:val="000025B1"/>
    <w:rsid w:val="00002E6D"/>
    <w:rsid w:val="000218CC"/>
    <w:rsid w:val="00022216"/>
    <w:rsid w:val="00022456"/>
    <w:rsid w:val="00022E25"/>
    <w:rsid w:val="000302FE"/>
    <w:rsid w:val="00055998"/>
    <w:rsid w:val="0006550E"/>
    <w:rsid w:val="00071E4E"/>
    <w:rsid w:val="0007260C"/>
    <w:rsid w:val="00072D3B"/>
    <w:rsid w:val="00086230"/>
    <w:rsid w:val="000A204D"/>
    <w:rsid w:val="000C1CAF"/>
    <w:rsid w:val="000D3276"/>
    <w:rsid w:val="000D54F2"/>
    <w:rsid w:val="000E3C6F"/>
    <w:rsid w:val="000F2C11"/>
    <w:rsid w:val="000F6CDC"/>
    <w:rsid w:val="000F7AE3"/>
    <w:rsid w:val="001152FE"/>
    <w:rsid w:val="0013211B"/>
    <w:rsid w:val="00140ECE"/>
    <w:rsid w:val="001541A6"/>
    <w:rsid w:val="00154638"/>
    <w:rsid w:val="0016644B"/>
    <w:rsid w:val="00171EA5"/>
    <w:rsid w:val="00174F48"/>
    <w:rsid w:val="001A0C0A"/>
    <w:rsid w:val="001A58B4"/>
    <w:rsid w:val="001B1670"/>
    <w:rsid w:val="001B4308"/>
    <w:rsid w:val="001C665C"/>
    <w:rsid w:val="001C6BA1"/>
    <w:rsid w:val="001D5943"/>
    <w:rsid w:val="001E5E2A"/>
    <w:rsid w:val="001E69F3"/>
    <w:rsid w:val="001E6CBE"/>
    <w:rsid w:val="0020371F"/>
    <w:rsid w:val="00204CA6"/>
    <w:rsid w:val="00206295"/>
    <w:rsid w:val="002113D0"/>
    <w:rsid w:val="00211C9B"/>
    <w:rsid w:val="00221C8C"/>
    <w:rsid w:val="00224110"/>
    <w:rsid w:val="00231BA6"/>
    <w:rsid w:val="00232FF3"/>
    <w:rsid w:val="00235008"/>
    <w:rsid w:val="00251FE8"/>
    <w:rsid w:val="00255C63"/>
    <w:rsid w:val="00257F0D"/>
    <w:rsid w:val="00275BC9"/>
    <w:rsid w:val="00276213"/>
    <w:rsid w:val="0028280C"/>
    <w:rsid w:val="002B2194"/>
    <w:rsid w:val="002B6C5D"/>
    <w:rsid w:val="002C008E"/>
    <w:rsid w:val="002C3937"/>
    <w:rsid w:val="002C563E"/>
    <w:rsid w:val="002C6B07"/>
    <w:rsid w:val="002D1E9C"/>
    <w:rsid w:val="002D5888"/>
    <w:rsid w:val="002E0F86"/>
    <w:rsid w:val="002E3D6B"/>
    <w:rsid w:val="002E5136"/>
    <w:rsid w:val="002F0E83"/>
    <w:rsid w:val="002F1FAE"/>
    <w:rsid w:val="002F2057"/>
    <w:rsid w:val="002F2CD7"/>
    <w:rsid w:val="002F3A65"/>
    <w:rsid w:val="002F5C7E"/>
    <w:rsid w:val="00301538"/>
    <w:rsid w:val="003065D8"/>
    <w:rsid w:val="00315BBD"/>
    <w:rsid w:val="00331158"/>
    <w:rsid w:val="00334963"/>
    <w:rsid w:val="00344FBC"/>
    <w:rsid w:val="00344FDF"/>
    <w:rsid w:val="00366999"/>
    <w:rsid w:val="00374AF0"/>
    <w:rsid w:val="00376D8A"/>
    <w:rsid w:val="00393B07"/>
    <w:rsid w:val="00394DF7"/>
    <w:rsid w:val="003B0144"/>
    <w:rsid w:val="003D4D84"/>
    <w:rsid w:val="003E4BFA"/>
    <w:rsid w:val="00403146"/>
    <w:rsid w:val="00403864"/>
    <w:rsid w:val="00414E52"/>
    <w:rsid w:val="00414FF4"/>
    <w:rsid w:val="00422835"/>
    <w:rsid w:val="00430086"/>
    <w:rsid w:val="00437505"/>
    <w:rsid w:val="00437CCA"/>
    <w:rsid w:val="0044337F"/>
    <w:rsid w:val="00455122"/>
    <w:rsid w:val="00460555"/>
    <w:rsid w:val="004619FE"/>
    <w:rsid w:val="004676B9"/>
    <w:rsid w:val="00472E00"/>
    <w:rsid w:val="00477D21"/>
    <w:rsid w:val="004823FA"/>
    <w:rsid w:val="0048327B"/>
    <w:rsid w:val="00484A8A"/>
    <w:rsid w:val="00487598"/>
    <w:rsid w:val="0048765F"/>
    <w:rsid w:val="00490021"/>
    <w:rsid w:val="004944F0"/>
    <w:rsid w:val="004A4854"/>
    <w:rsid w:val="004B3C96"/>
    <w:rsid w:val="004B6442"/>
    <w:rsid w:val="004B66EC"/>
    <w:rsid w:val="004C2BD2"/>
    <w:rsid w:val="004F234F"/>
    <w:rsid w:val="004F4150"/>
    <w:rsid w:val="00505D9B"/>
    <w:rsid w:val="0051625E"/>
    <w:rsid w:val="005169DC"/>
    <w:rsid w:val="0051723C"/>
    <w:rsid w:val="005250D2"/>
    <w:rsid w:val="005262A2"/>
    <w:rsid w:val="00540D50"/>
    <w:rsid w:val="00555E0D"/>
    <w:rsid w:val="00557C7F"/>
    <w:rsid w:val="00564ECB"/>
    <w:rsid w:val="005667EF"/>
    <w:rsid w:val="00570C08"/>
    <w:rsid w:val="005722F1"/>
    <w:rsid w:val="005837F6"/>
    <w:rsid w:val="00583962"/>
    <w:rsid w:val="00583EBD"/>
    <w:rsid w:val="00584C9D"/>
    <w:rsid w:val="005A5DE7"/>
    <w:rsid w:val="005B4BDC"/>
    <w:rsid w:val="005D2F6E"/>
    <w:rsid w:val="005D7760"/>
    <w:rsid w:val="005F3E59"/>
    <w:rsid w:val="005F48E8"/>
    <w:rsid w:val="005F6D68"/>
    <w:rsid w:val="005F7827"/>
    <w:rsid w:val="00606D06"/>
    <w:rsid w:val="00621985"/>
    <w:rsid w:val="00621B0E"/>
    <w:rsid w:val="006271B6"/>
    <w:rsid w:val="0065189B"/>
    <w:rsid w:val="00662FD0"/>
    <w:rsid w:val="006673BC"/>
    <w:rsid w:val="00667457"/>
    <w:rsid w:val="00674037"/>
    <w:rsid w:val="0068266C"/>
    <w:rsid w:val="00691D67"/>
    <w:rsid w:val="0069394E"/>
    <w:rsid w:val="0069549C"/>
    <w:rsid w:val="006A29CB"/>
    <w:rsid w:val="006A3B95"/>
    <w:rsid w:val="006A7F4D"/>
    <w:rsid w:val="006B2F6E"/>
    <w:rsid w:val="006B4C78"/>
    <w:rsid w:val="006B7F88"/>
    <w:rsid w:val="006D02CD"/>
    <w:rsid w:val="006E0FF1"/>
    <w:rsid w:val="006E3D71"/>
    <w:rsid w:val="006F4F00"/>
    <w:rsid w:val="006F5A61"/>
    <w:rsid w:val="006F6EC9"/>
    <w:rsid w:val="006F777B"/>
    <w:rsid w:val="00711F51"/>
    <w:rsid w:val="00716AAC"/>
    <w:rsid w:val="00716B85"/>
    <w:rsid w:val="00716B9B"/>
    <w:rsid w:val="00717E48"/>
    <w:rsid w:val="00723CBC"/>
    <w:rsid w:val="00724D9A"/>
    <w:rsid w:val="00730C70"/>
    <w:rsid w:val="00736697"/>
    <w:rsid w:val="00740447"/>
    <w:rsid w:val="007410F4"/>
    <w:rsid w:val="0074210B"/>
    <w:rsid w:val="0075597E"/>
    <w:rsid w:val="007767D7"/>
    <w:rsid w:val="0077685E"/>
    <w:rsid w:val="0079156D"/>
    <w:rsid w:val="007A024E"/>
    <w:rsid w:val="007A35E5"/>
    <w:rsid w:val="007C074A"/>
    <w:rsid w:val="007C1755"/>
    <w:rsid w:val="007C1C51"/>
    <w:rsid w:val="007E4B84"/>
    <w:rsid w:val="00804957"/>
    <w:rsid w:val="008129DA"/>
    <w:rsid w:val="0082128D"/>
    <w:rsid w:val="00823A13"/>
    <w:rsid w:val="008407BC"/>
    <w:rsid w:val="0085108A"/>
    <w:rsid w:val="008608DA"/>
    <w:rsid w:val="008610A5"/>
    <w:rsid w:val="00861234"/>
    <w:rsid w:val="00861AF6"/>
    <w:rsid w:val="00864883"/>
    <w:rsid w:val="008652D4"/>
    <w:rsid w:val="00874E17"/>
    <w:rsid w:val="00875FD2"/>
    <w:rsid w:val="00876A70"/>
    <w:rsid w:val="0088003F"/>
    <w:rsid w:val="00883102"/>
    <w:rsid w:val="00884363"/>
    <w:rsid w:val="008872F4"/>
    <w:rsid w:val="00894DA1"/>
    <w:rsid w:val="008A733A"/>
    <w:rsid w:val="008B3032"/>
    <w:rsid w:val="008B46EE"/>
    <w:rsid w:val="008D4C7F"/>
    <w:rsid w:val="008E4492"/>
    <w:rsid w:val="008F0441"/>
    <w:rsid w:val="008F2749"/>
    <w:rsid w:val="008F28F2"/>
    <w:rsid w:val="0092264E"/>
    <w:rsid w:val="00924392"/>
    <w:rsid w:val="00930B80"/>
    <w:rsid w:val="00933B72"/>
    <w:rsid w:val="00935018"/>
    <w:rsid w:val="00936CA1"/>
    <w:rsid w:val="0094177F"/>
    <w:rsid w:val="009450B5"/>
    <w:rsid w:val="009540CA"/>
    <w:rsid w:val="009800A2"/>
    <w:rsid w:val="00982112"/>
    <w:rsid w:val="00987368"/>
    <w:rsid w:val="00991E4D"/>
    <w:rsid w:val="00997506"/>
    <w:rsid w:val="009A269A"/>
    <w:rsid w:val="009A5B67"/>
    <w:rsid w:val="009B1F79"/>
    <w:rsid w:val="009B3082"/>
    <w:rsid w:val="009C4314"/>
    <w:rsid w:val="009C55AB"/>
    <w:rsid w:val="009E0C6A"/>
    <w:rsid w:val="00A02865"/>
    <w:rsid w:val="00A12BD1"/>
    <w:rsid w:val="00A2232D"/>
    <w:rsid w:val="00A2523A"/>
    <w:rsid w:val="00A47247"/>
    <w:rsid w:val="00A560DB"/>
    <w:rsid w:val="00A62A78"/>
    <w:rsid w:val="00A633AA"/>
    <w:rsid w:val="00A66096"/>
    <w:rsid w:val="00A716DB"/>
    <w:rsid w:val="00A72312"/>
    <w:rsid w:val="00A75846"/>
    <w:rsid w:val="00A82128"/>
    <w:rsid w:val="00A834B2"/>
    <w:rsid w:val="00A956EE"/>
    <w:rsid w:val="00AA0B0D"/>
    <w:rsid w:val="00AB0435"/>
    <w:rsid w:val="00AB2B2B"/>
    <w:rsid w:val="00AB73EE"/>
    <w:rsid w:val="00AD5141"/>
    <w:rsid w:val="00AE1CA1"/>
    <w:rsid w:val="00AE644F"/>
    <w:rsid w:val="00AF1592"/>
    <w:rsid w:val="00AF3219"/>
    <w:rsid w:val="00B2121F"/>
    <w:rsid w:val="00B26BD7"/>
    <w:rsid w:val="00B317D6"/>
    <w:rsid w:val="00B40E43"/>
    <w:rsid w:val="00B4299B"/>
    <w:rsid w:val="00B435B8"/>
    <w:rsid w:val="00B744EE"/>
    <w:rsid w:val="00B85D82"/>
    <w:rsid w:val="00B86478"/>
    <w:rsid w:val="00B87BAC"/>
    <w:rsid w:val="00B910C4"/>
    <w:rsid w:val="00BA4B1F"/>
    <w:rsid w:val="00BC00FF"/>
    <w:rsid w:val="00BC70DC"/>
    <w:rsid w:val="00C04B00"/>
    <w:rsid w:val="00C1126B"/>
    <w:rsid w:val="00C11997"/>
    <w:rsid w:val="00C31061"/>
    <w:rsid w:val="00C33DFA"/>
    <w:rsid w:val="00C34BA5"/>
    <w:rsid w:val="00C47B8E"/>
    <w:rsid w:val="00C50113"/>
    <w:rsid w:val="00C51E91"/>
    <w:rsid w:val="00C520C3"/>
    <w:rsid w:val="00C54B8E"/>
    <w:rsid w:val="00C6159B"/>
    <w:rsid w:val="00C64831"/>
    <w:rsid w:val="00C676BA"/>
    <w:rsid w:val="00C7411D"/>
    <w:rsid w:val="00C80F3D"/>
    <w:rsid w:val="00C81205"/>
    <w:rsid w:val="00C82569"/>
    <w:rsid w:val="00C8402E"/>
    <w:rsid w:val="00C917C6"/>
    <w:rsid w:val="00C923DB"/>
    <w:rsid w:val="00C937EA"/>
    <w:rsid w:val="00C950E6"/>
    <w:rsid w:val="00CA5807"/>
    <w:rsid w:val="00CC02E9"/>
    <w:rsid w:val="00CD11D5"/>
    <w:rsid w:val="00CE7709"/>
    <w:rsid w:val="00CF2246"/>
    <w:rsid w:val="00D10CC1"/>
    <w:rsid w:val="00D10F94"/>
    <w:rsid w:val="00D14A2E"/>
    <w:rsid w:val="00D1665B"/>
    <w:rsid w:val="00D21E6F"/>
    <w:rsid w:val="00D3085D"/>
    <w:rsid w:val="00D40586"/>
    <w:rsid w:val="00D53837"/>
    <w:rsid w:val="00D709A1"/>
    <w:rsid w:val="00D7688F"/>
    <w:rsid w:val="00D7764D"/>
    <w:rsid w:val="00D81729"/>
    <w:rsid w:val="00D85969"/>
    <w:rsid w:val="00DD26EB"/>
    <w:rsid w:val="00DD53C5"/>
    <w:rsid w:val="00DD597C"/>
    <w:rsid w:val="00DD733F"/>
    <w:rsid w:val="00DE1F93"/>
    <w:rsid w:val="00DF3EBD"/>
    <w:rsid w:val="00E1443D"/>
    <w:rsid w:val="00E25B5E"/>
    <w:rsid w:val="00E266FD"/>
    <w:rsid w:val="00E37279"/>
    <w:rsid w:val="00E40D8C"/>
    <w:rsid w:val="00E45791"/>
    <w:rsid w:val="00E52454"/>
    <w:rsid w:val="00E53C43"/>
    <w:rsid w:val="00E6637D"/>
    <w:rsid w:val="00E7187F"/>
    <w:rsid w:val="00E76CAE"/>
    <w:rsid w:val="00E803E8"/>
    <w:rsid w:val="00E930E4"/>
    <w:rsid w:val="00E937DE"/>
    <w:rsid w:val="00E94374"/>
    <w:rsid w:val="00E964C9"/>
    <w:rsid w:val="00EA2936"/>
    <w:rsid w:val="00EF4F29"/>
    <w:rsid w:val="00F02BFB"/>
    <w:rsid w:val="00F062AB"/>
    <w:rsid w:val="00F128EE"/>
    <w:rsid w:val="00F20F00"/>
    <w:rsid w:val="00F259E7"/>
    <w:rsid w:val="00F30BB0"/>
    <w:rsid w:val="00F32B10"/>
    <w:rsid w:val="00F36D60"/>
    <w:rsid w:val="00F41DDF"/>
    <w:rsid w:val="00F43E59"/>
    <w:rsid w:val="00F5787B"/>
    <w:rsid w:val="00F61D6E"/>
    <w:rsid w:val="00F633A3"/>
    <w:rsid w:val="00F72AE5"/>
    <w:rsid w:val="00F73EFB"/>
    <w:rsid w:val="00F77409"/>
    <w:rsid w:val="00F826AE"/>
    <w:rsid w:val="00F842FC"/>
    <w:rsid w:val="00F85035"/>
    <w:rsid w:val="00F908C7"/>
    <w:rsid w:val="00F93A10"/>
    <w:rsid w:val="00FA10E5"/>
    <w:rsid w:val="00FA35A9"/>
    <w:rsid w:val="00FA35EF"/>
    <w:rsid w:val="00FA6866"/>
    <w:rsid w:val="00FB33BF"/>
    <w:rsid w:val="00FC309D"/>
    <w:rsid w:val="00FD7E42"/>
    <w:rsid w:val="00FE1A11"/>
    <w:rsid w:val="00FE2E19"/>
    <w:rsid w:val="00FF7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3DFA"/>
    <w:pPr>
      <w:ind w:left="720"/>
      <w:contextualSpacing/>
    </w:pPr>
  </w:style>
  <w:style w:type="table" w:styleId="a5">
    <w:name w:val="Table Grid"/>
    <w:basedOn w:val="a1"/>
    <w:uiPriority w:val="39"/>
    <w:rsid w:val="0055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
    <w:name w:val="desc"/>
    <w:basedOn w:val="a0"/>
    <w:rsid w:val="001E69F3"/>
  </w:style>
  <w:style w:type="character" w:customStyle="1" w:styleId="s0">
    <w:name w:val="s0"/>
    <w:rsid w:val="0058396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alloon Text"/>
    <w:basedOn w:val="a"/>
    <w:link w:val="a7"/>
    <w:uiPriority w:val="99"/>
    <w:semiHidden/>
    <w:unhideWhenUsed/>
    <w:rsid w:val="00AD51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141"/>
    <w:rPr>
      <w:rFonts w:ascii="Segoe UI" w:hAnsi="Segoe UI" w:cs="Segoe UI"/>
      <w:sz w:val="18"/>
      <w:szCs w:val="18"/>
    </w:rPr>
  </w:style>
  <w:style w:type="character" w:customStyle="1" w:styleId="a4">
    <w:name w:val="Абзац списка Знак"/>
    <w:link w:val="a3"/>
    <w:uiPriority w:val="34"/>
    <w:rsid w:val="002B2194"/>
  </w:style>
  <w:style w:type="character" w:customStyle="1" w:styleId="s1">
    <w:name w:val="s1"/>
    <w:basedOn w:val="a0"/>
    <w:rsid w:val="00874E1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874E17"/>
    <w:rPr>
      <w:i/>
      <w:iCs/>
      <w:color w:val="333399"/>
      <w:u w:val="single"/>
    </w:rPr>
  </w:style>
  <w:style w:type="paragraph" w:styleId="a8">
    <w:name w:val="header"/>
    <w:basedOn w:val="a"/>
    <w:link w:val="a9"/>
    <w:uiPriority w:val="99"/>
    <w:unhideWhenUsed/>
    <w:rsid w:val="007C07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074A"/>
  </w:style>
  <w:style w:type="paragraph" w:styleId="aa">
    <w:name w:val="footer"/>
    <w:basedOn w:val="a"/>
    <w:link w:val="ab"/>
    <w:uiPriority w:val="99"/>
    <w:unhideWhenUsed/>
    <w:rsid w:val="007C07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074A"/>
  </w:style>
  <w:style w:type="character" w:styleId="ac">
    <w:name w:val="Hyperlink"/>
    <w:basedOn w:val="a0"/>
    <w:uiPriority w:val="99"/>
    <w:unhideWhenUsed/>
    <w:rsid w:val="00B40E43"/>
    <w:rPr>
      <w:color w:val="0000FF"/>
      <w:u w:val="single"/>
    </w:rPr>
  </w:style>
  <w:style w:type="paragraph" w:styleId="ad">
    <w:name w:val="No Spacing"/>
    <w:uiPriority w:val="1"/>
    <w:qFormat/>
    <w:rsid w:val="000224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0834">
      <w:bodyDiv w:val="1"/>
      <w:marLeft w:val="0"/>
      <w:marRight w:val="0"/>
      <w:marTop w:val="0"/>
      <w:marBottom w:val="0"/>
      <w:divBdr>
        <w:top w:val="none" w:sz="0" w:space="0" w:color="auto"/>
        <w:left w:val="none" w:sz="0" w:space="0" w:color="auto"/>
        <w:bottom w:val="none" w:sz="0" w:space="0" w:color="auto"/>
        <w:right w:val="none" w:sz="0" w:space="0" w:color="auto"/>
      </w:divBdr>
    </w:div>
    <w:div w:id="137378080">
      <w:bodyDiv w:val="1"/>
      <w:marLeft w:val="0"/>
      <w:marRight w:val="0"/>
      <w:marTop w:val="0"/>
      <w:marBottom w:val="0"/>
      <w:divBdr>
        <w:top w:val="none" w:sz="0" w:space="0" w:color="auto"/>
        <w:left w:val="none" w:sz="0" w:space="0" w:color="auto"/>
        <w:bottom w:val="none" w:sz="0" w:space="0" w:color="auto"/>
        <w:right w:val="none" w:sz="0" w:space="0" w:color="auto"/>
      </w:divBdr>
    </w:div>
    <w:div w:id="550458164">
      <w:bodyDiv w:val="1"/>
      <w:marLeft w:val="0"/>
      <w:marRight w:val="0"/>
      <w:marTop w:val="0"/>
      <w:marBottom w:val="0"/>
      <w:divBdr>
        <w:top w:val="none" w:sz="0" w:space="0" w:color="auto"/>
        <w:left w:val="none" w:sz="0" w:space="0" w:color="auto"/>
        <w:bottom w:val="none" w:sz="0" w:space="0" w:color="auto"/>
        <w:right w:val="none" w:sz="0" w:space="0" w:color="auto"/>
      </w:divBdr>
    </w:div>
    <w:div w:id="867986394">
      <w:bodyDiv w:val="1"/>
      <w:marLeft w:val="0"/>
      <w:marRight w:val="0"/>
      <w:marTop w:val="0"/>
      <w:marBottom w:val="0"/>
      <w:divBdr>
        <w:top w:val="none" w:sz="0" w:space="0" w:color="auto"/>
        <w:left w:val="none" w:sz="0" w:space="0" w:color="auto"/>
        <w:bottom w:val="none" w:sz="0" w:space="0" w:color="auto"/>
        <w:right w:val="none" w:sz="0" w:space="0" w:color="auto"/>
      </w:divBdr>
    </w:div>
    <w:div w:id="1161505093">
      <w:bodyDiv w:val="1"/>
      <w:marLeft w:val="0"/>
      <w:marRight w:val="0"/>
      <w:marTop w:val="0"/>
      <w:marBottom w:val="0"/>
      <w:divBdr>
        <w:top w:val="none" w:sz="0" w:space="0" w:color="auto"/>
        <w:left w:val="none" w:sz="0" w:space="0" w:color="auto"/>
        <w:bottom w:val="none" w:sz="0" w:space="0" w:color="auto"/>
        <w:right w:val="none" w:sz="0" w:space="0" w:color="auto"/>
      </w:divBdr>
    </w:div>
    <w:div w:id="1608852612">
      <w:bodyDiv w:val="1"/>
      <w:marLeft w:val="0"/>
      <w:marRight w:val="0"/>
      <w:marTop w:val="0"/>
      <w:marBottom w:val="0"/>
      <w:divBdr>
        <w:top w:val="none" w:sz="0" w:space="0" w:color="auto"/>
        <w:left w:val="none" w:sz="0" w:space="0" w:color="auto"/>
        <w:bottom w:val="none" w:sz="0" w:space="0" w:color="auto"/>
        <w:right w:val="none" w:sz="0" w:space="0" w:color="auto"/>
      </w:divBdr>
    </w:div>
    <w:div w:id="1749578334">
      <w:bodyDiv w:val="1"/>
      <w:marLeft w:val="0"/>
      <w:marRight w:val="0"/>
      <w:marTop w:val="0"/>
      <w:marBottom w:val="0"/>
      <w:divBdr>
        <w:top w:val="none" w:sz="0" w:space="0" w:color="auto"/>
        <w:left w:val="none" w:sz="0" w:space="0" w:color="auto"/>
        <w:bottom w:val="none" w:sz="0" w:space="0" w:color="auto"/>
        <w:right w:val="none" w:sz="0" w:space="0" w:color="auto"/>
      </w:divBdr>
    </w:div>
    <w:div w:id="1802843276">
      <w:bodyDiv w:val="1"/>
      <w:marLeft w:val="0"/>
      <w:marRight w:val="0"/>
      <w:marTop w:val="0"/>
      <w:marBottom w:val="0"/>
      <w:divBdr>
        <w:top w:val="none" w:sz="0" w:space="0" w:color="auto"/>
        <w:left w:val="none" w:sz="0" w:space="0" w:color="auto"/>
        <w:bottom w:val="none" w:sz="0" w:space="0" w:color="auto"/>
        <w:right w:val="none" w:sz="0" w:space="0" w:color="auto"/>
      </w:divBdr>
    </w:div>
    <w:div w:id="2125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68C2-6549-4812-8723-17CEC10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2020-06-10T04:07:00Z</cp:lastPrinted>
  <dcterms:created xsi:type="dcterms:W3CDTF">2020-07-23T09:52:00Z</dcterms:created>
  <dcterms:modified xsi:type="dcterms:W3CDTF">2020-07-23T09:52:00Z</dcterms:modified>
</cp:coreProperties>
</file>