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94222D">
        <w:rPr>
          <w:b/>
        </w:rPr>
        <w:t>8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</w:t>
      </w:r>
      <w:r w:rsidR="0094222D">
        <w:t>07</w:t>
      </w:r>
      <w:r w:rsidR="008A65C5">
        <w:t xml:space="preserve"> </w:t>
      </w:r>
      <w:r w:rsidR="0094222D">
        <w:t>ноября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p w:rsidR="001F500B" w:rsidRDefault="001F500B" w:rsidP="001F5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ПРИЛОЖЕНИЕ№1</w:t>
      </w:r>
    </w:p>
    <w:p w:rsidR="001F500B" w:rsidRDefault="001F500B" w:rsidP="001F500B">
      <w:pPr>
        <w:pStyle w:val="a8"/>
        <w:spacing w:before="206"/>
        <w:ind w:left="2455" w:right="1394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>Диагностические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наборы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реагентов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клинико-диагностических</w:t>
      </w:r>
      <w:r>
        <w:rPr>
          <w:spacing w:val="67"/>
          <w:lang w:val="ru-RU"/>
        </w:rPr>
        <w:t xml:space="preserve"> </w:t>
      </w:r>
      <w:r>
        <w:rPr>
          <w:spacing w:val="-2"/>
          <w:lang w:val="ru-RU"/>
        </w:rPr>
        <w:t>лабораторий,</w:t>
      </w:r>
      <w:r>
        <w:rPr>
          <w:lang w:val="ru-RU"/>
        </w:rPr>
        <w:t xml:space="preserve"> 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производства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«</w:t>
      </w:r>
      <w:proofErr w:type="spellStart"/>
      <w:r>
        <w:rPr>
          <w:spacing w:val="-2"/>
        </w:rPr>
        <w:t>Mindray</w:t>
      </w:r>
      <w:proofErr w:type="spellEnd"/>
      <w:r>
        <w:rPr>
          <w:spacing w:val="-2"/>
          <w:lang w:val="ru-RU"/>
        </w:rPr>
        <w:t>»,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Китай.</w:t>
      </w:r>
    </w:p>
    <w:p w:rsidR="001F500B" w:rsidRDefault="001F500B" w:rsidP="001F500B">
      <w:pPr>
        <w:pStyle w:val="a8"/>
        <w:ind w:left="3653" w:right="2601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Реагенты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spacing w:val="-2"/>
          <w:lang w:val="ru-RU"/>
        </w:rPr>
        <w:t>катриджах</w:t>
      </w:r>
      <w:proofErr w:type="spellEnd"/>
      <w:r>
        <w:rPr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анализаторов</w:t>
      </w:r>
    </w:p>
    <w:p w:rsidR="001F500B" w:rsidRDefault="001F500B" w:rsidP="001F500B">
      <w:pPr>
        <w:pStyle w:val="a8"/>
        <w:ind w:right="2601"/>
        <w:jc w:val="center"/>
        <w:rPr>
          <w:b w:val="0"/>
          <w:bCs w:val="0"/>
          <w:lang w:val="ru-RU"/>
        </w:rPr>
      </w:pPr>
      <w:r>
        <w:rPr>
          <w:spacing w:val="-3"/>
          <w:lang w:val="ru-RU"/>
        </w:rPr>
        <w:t xml:space="preserve"> </w:t>
      </w:r>
      <w:r>
        <w:rPr>
          <w:spacing w:val="-1"/>
        </w:rPr>
        <w:t>BS</w:t>
      </w:r>
      <w:r>
        <w:rPr>
          <w:spacing w:val="-1"/>
          <w:lang w:val="ru-RU"/>
        </w:rPr>
        <w:t>-240</w:t>
      </w:r>
      <w:r>
        <w:rPr>
          <w:spacing w:val="-1"/>
        </w:rPr>
        <w:t>Pro</w:t>
      </w:r>
    </w:p>
    <w:p w:rsidR="001F500B" w:rsidRDefault="001F500B" w:rsidP="001F500B">
      <w:pPr>
        <w:spacing w:before="3"/>
        <w:rPr>
          <w:rFonts w:ascii="Times New Roman" w:eastAsia="Times New Roman" w:hAnsi="Times New Roman"/>
          <w:b/>
          <w:bCs/>
          <w:sz w:val="11"/>
          <w:szCs w:val="11"/>
        </w:rPr>
      </w:pPr>
    </w:p>
    <w:tbl>
      <w:tblPr>
        <w:tblW w:w="9784" w:type="dxa"/>
        <w:tblInd w:w="-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262"/>
        <w:gridCol w:w="2661"/>
        <w:gridCol w:w="1027"/>
        <w:gridCol w:w="1841"/>
      </w:tblGrid>
      <w:tr w:rsidR="001F500B" w:rsidTr="00BC30EF">
        <w:trPr>
          <w:trHeight w:hRule="exact" w:val="5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599" w:right="236" w:hanging="32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№лот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25"/>
              <w:ind w:left="639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Наименование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94"/>
              <w:ind w:left="10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Описание,Состав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R1+R2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spacing w:before="125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25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Сумма</w:t>
            </w:r>
          </w:p>
        </w:tc>
      </w:tr>
      <w:tr w:rsidR="001F500B" w:rsidTr="00BC30EF">
        <w:trPr>
          <w:trHeight w:hRule="exact" w:val="26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51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spacing w:before="4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u-RU"/>
              </w:rPr>
            </w:pPr>
          </w:p>
          <w:p w:rsidR="001F500B" w:rsidRDefault="001F500B" w:rsidP="00BC30EF">
            <w:pPr>
              <w:pStyle w:val="TableParagraph"/>
              <w:ind w:left="203" w:right="869" w:firstLine="1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Гамм</w:t>
            </w:r>
            <w:proofErr w:type="gramStart"/>
            <w:r>
              <w:rPr>
                <w:rFonts w:ascii="Times New Roman" w:hAnsi="Times New Roman"/>
                <w:spacing w:val="-2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Глутамилтрансфераза</w:t>
            </w:r>
            <w:proofErr w:type="spellEnd"/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  <w:lang w:val="ru-RU"/>
              </w:rPr>
              <w:t>1: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4х35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мл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</w:t>
            </w:r>
            <w:r>
              <w:rPr>
                <w:rFonts w:ascii="Times New Roman" w:hAnsi="Times New Roman"/>
                <w:spacing w:val="-4"/>
                <w:lang w:val="ru-RU"/>
              </w:rPr>
              <w:t>2:</w:t>
            </w:r>
          </w:p>
          <w:p w:rsidR="001F500B" w:rsidRDefault="001F500B">
            <w:pPr>
              <w:pStyle w:val="TableParagraph"/>
              <w:spacing w:before="1"/>
              <w:ind w:right="3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2х18 </w:t>
            </w:r>
            <w:proofErr w:type="spellStart"/>
            <w:r>
              <w:rPr>
                <w:rFonts w:ascii="Times New Roman" w:hAnsi="Times New Roman"/>
                <w:spacing w:val="-3"/>
              </w:rPr>
              <w:t>мл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3" w:lineRule="exact"/>
              <w:ind w:left="27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*(ГГТ)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</w:rPr>
              <w:t>Кинетический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70880</w:t>
            </w:r>
          </w:p>
        </w:tc>
      </w:tr>
      <w:tr w:rsidR="001F500B" w:rsidTr="00BC30EF">
        <w:trPr>
          <w:trHeight w:val="1261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35" w:lineRule="auto"/>
              <w:ind w:left="342" w:right="337" w:firstLine="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метод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Szasz</w:t>
            </w:r>
            <w:proofErr w:type="spellEnd"/>
            <w:r>
              <w:rPr>
                <w:rFonts w:ascii="Times New Roman" w:hAnsi="Times New Roman"/>
                <w:spacing w:val="-3"/>
                <w:lang w:val="ru-RU"/>
              </w:rPr>
              <w:t>,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стандартный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кинетический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УФ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метод)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600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опр.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4х35</w:t>
            </w:r>
          </w:p>
          <w:p w:rsidR="001F500B" w:rsidRDefault="001F500B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+2х18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hRule="exact" w:val="88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51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15" w:line="253" w:lineRule="exact"/>
              <w:ind w:left="10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Мочевая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кислота</w:t>
            </w:r>
          </w:p>
          <w:p w:rsidR="001F500B" w:rsidRDefault="001F500B">
            <w:pPr>
              <w:pStyle w:val="TableParagraph"/>
              <w:spacing w:line="252" w:lineRule="exact"/>
              <w:ind w:left="98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  <w:lang w:val="ru-RU"/>
              </w:rPr>
              <w:t>1: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4х40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мл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</w:t>
            </w:r>
            <w:r>
              <w:rPr>
                <w:rFonts w:ascii="Times New Roman" w:hAnsi="Times New Roman"/>
                <w:spacing w:val="-3"/>
                <w:lang w:val="ru-RU"/>
              </w:rPr>
              <w:t>2: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2х20</w:t>
            </w:r>
          </w:p>
          <w:p w:rsidR="001F500B" w:rsidRDefault="001F500B">
            <w:pPr>
              <w:pStyle w:val="TableParagraph"/>
              <w:spacing w:line="252" w:lineRule="exact"/>
              <w:ind w:left="9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мл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53"/>
              <w:ind w:left="267" w:right="616" w:firstLine="1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*(</w:t>
            </w:r>
            <w:r>
              <w:rPr>
                <w:rFonts w:ascii="Times New Roman" w:hAnsi="Times New Roman"/>
                <w:spacing w:val="-2"/>
              </w:rPr>
              <w:t>UA</w:t>
            </w:r>
            <w:r>
              <w:rPr>
                <w:rFonts w:ascii="Times New Roman" w:hAnsi="Times New Roman"/>
                <w:spacing w:val="-2"/>
                <w:lang w:val="ru-RU"/>
              </w:rPr>
              <w:t>)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уриказн</w:t>
            </w:r>
            <w:proofErr w:type="gramStart"/>
            <w:r>
              <w:rPr>
                <w:rFonts w:ascii="Times New Roman" w:hAnsi="Times New Roman"/>
                <w:spacing w:val="-2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пероксидазный</w:t>
            </w:r>
            <w:proofErr w:type="spellEnd"/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метод)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4х40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+2х20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spacing w:before="178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78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63400</w:t>
            </w:r>
          </w:p>
        </w:tc>
      </w:tr>
      <w:tr w:rsidR="001F500B" w:rsidTr="00BC30EF">
        <w:trPr>
          <w:trHeight w:hRule="exact" w:val="10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rPr>
                <w:rFonts w:ascii="Times New Roman" w:eastAsia="Times New Roman" w:hAnsi="Times New Roman"/>
                <w:b/>
                <w:bCs/>
              </w:rPr>
            </w:pPr>
          </w:p>
          <w:p w:rsidR="001F500B" w:rsidRDefault="001F500B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  <w:p w:rsidR="001F500B" w:rsidRDefault="001F500B">
            <w:pPr>
              <w:pStyle w:val="TableParagraph"/>
              <w:ind w:left="24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Триглицериды</w:t>
            </w:r>
            <w:proofErr w:type="spellEnd"/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spacing w:val="-1"/>
              </w:rPr>
              <w:t xml:space="preserve"> 4х40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мл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6" w:lineRule="exact"/>
              <w:ind w:right="6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*(ТГ)</w:t>
            </w:r>
          </w:p>
          <w:p w:rsidR="001F500B" w:rsidRDefault="001F500B">
            <w:pPr>
              <w:pStyle w:val="TableParagraph"/>
              <w:spacing w:before="1"/>
              <w:ind w:left="392" w:right="394" w:hanging="1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(Ферментативный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колориметрический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тест)</w:t>
            </w:r>
            <w:r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4х40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170220</w:t>
            </w:r>
          </w:p>
        </w:tc>
      </w:tr>
      <w:tr w:rsidR="001F500B" w:rsidTr="00BC30EF">
        <w:trPr>
          <w:trHeight w:hRule="exact" w:val="26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52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1F500B" w:rsidRDefault="001F500B">
            <w:pPr>
              <w:pStyle w:val="TableParagraph"/>
              <w:ind w:right="17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Щелочная</w:t>
            </w:r>
            <w:r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lang w:val="ru-RU"/>
              </w:rPr>
              <w:t>фосфотаза</w:t>
            </w:r>
            <w:proofErr w:type="spellEnd"/>
          </w:p>
          <w:p w:rsidR="001F500B" w:rsidRDefault="001F500B">
            <w:pPr>
              <w:pStyle w:val="TableParagraph"/>
              <w:spacing w:before="1" w:line="252" w:lineRule="exact"/>
              <w:ind w:right="168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1: </w:t>
            </w:r>
            <w:r>
              <w:rPr>
                <w:rFonts w:ascii="Times New Roman" w:hAnsi="Times New Roman"/>
                <w:lang w:val="ru-RU"/>
              </w:rPr>
              <w:t>4х35</w:t>
            </w:r>
            <w:r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мл</w:t>
            </w:r>
            <w:r>
              <w:rPr>
                <w:rFonts w:ascii="Times New Roman" w:hAnsi="Times New Roman"/>
                <w:lang w:val="ru-RU"/>
              </w:rPr>
              <w:t xml:space="preserve"> +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2: </w:t>
            </w:r>
            <w:r>
              <w:rPr>
                <w:rFonts w:ascii="Times New Roman" w:hAnsi="Times New Roman"/>
                <w:spacing w:val="-1"/>
                <w:lang w:val="ru-RU"/>
              </w:rPr>
              <w:t>2х18</w:t>
            </w:r>
          </w:p>
          <w:p w:rsidR="001F500B" w:rsidRDefault="001F500B">
            <w:pPr>
              <w:pStyle w:val="TableParagraph"/>
              <w:spacing w:line="252" w:lineRule="exact"/>
              <w:ind w:right="168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мл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*(ЩФ)</w:t>
            </w: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38440</w:t>
            </w:r>
          </w:p>
        </w:tc>
      </w:tr>
      <w:tr w:rsidR="001F500B" w:rsidTr="00BC30EF">
        <w:trPr>
          <w:trHeight w:val="1012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383" w:right="380" w:hanging="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(Кинетический,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модифицированный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УФ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метод)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>4х35</w:t>
            </w:r>
          </w:p>
          <w:p w:rsidR="001F500B" w:rsidRDefault="001F500B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+2х18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hRule="exact" w:val="26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51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1F500B" w:rsidRDefault="001F500B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1F500B" w:rsidRDefault="001F500B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1F500B" w:rsidRDefault="001F500B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1F500B" w:rsidRDefault="001F500B">
            <w:pPr>
              <w:pStyle w:val="TableParagraph"/>
              <w:spacing w:before="128"/>
              <w:ind w:left="1290" w:right="110" w:hanging="10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Мультикалибратор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10х3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мл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3" w:lineRule="exact"/>
              <w:ind w:left="459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*(ALB,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ALP,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ALT,</w:t>
            </w: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155400</w:t>
            </w:r>
          </w:p>
        </w:tc>
      </w:tr>
      <w:tr w:rsidR="001F500B" w:rsidTr="00BC30EF">
        <w:trPr>
          <w:trHeight w:val="252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1" w:lineRule="exact"/>
              <w:ind w:left="339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3"/>
              </w:rPr>
              <w:t>AMY,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AST,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DBVOX,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253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1" w:lineRule="exact"/>
              <w:ind w:left="901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TB-VOX,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1014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2" w:lineRule="exact"/>
              <w:ind w:left="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Ca,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TC, </w:t>
            </w:r>
            <w:r>
              <w:rPr>
                <w:rFonts w:ascii="Times New Roman"/>
                <w:spacing w:val="-2"/>
              </w:rPr>
              <w:t>CK,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</w:rPr>
              <w:t>Crea</w:t>
            </w:r>
            <w:proofErr w:type="spellEnd"/>
            <w:r>
              <w:rPr>
                <w:rFonts w:ascii="Times New Roman"/>
                <w:spacing w:val="-2"/>
              </w:rPr>
              <w:t>-</w:t>
            </w:r>
          </w:p>
          <w:p w:rsidR="001F500B" w:rsidRDefault="001F500B">
            <w:pPr>
              <w:pStyle w:val="TableParagraph"/>
              <w:spacing w:before="1"/>
              <w:ind w:left="476" w:right="472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Jaff</w:t>
            </w:r>
            <w:proofErr w:type="spellEnd"/>
            <w:r>
              <w:rPr>
                <w:rFonts w:ascii="Times New Roman"/>
                <w:spacing w:val="-2"/>
              </w:rPr>
              <w:t>,</w:t>
            </w:r>
            <w:r>
              <w:rPr>
                <w:rFonts w:asci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</w:rPr>
              <w:t>Crea</w:t>
            </w:r>
            <w:proofErr w:type="spellEnd"/>
            <w:r>
              <w:rPr>
                <w:rFonts w:ascii="Times New Roman"/>
                <w:spacing w:val="-2"/>
              </w:rPr>
              <w:t>-S,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GLU-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O,GGT,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4"/>
              </w:rPr>
              <w:t>LDH-L,</w:t>
            </w:r>
          </w:p>
          <w:p w:rsidR="001F500B" w:rsidRDefault="001F500B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Mg,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TP,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TG,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253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1" w:lineRule="exact"/>
              <w:ind w:left="589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Urea,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UA, </w:t>
            </w:r>
            <w:r>
              <w:rPr>
                <w:rFonts w:ascii="Times New Roman"/>
                <w:spacing w:val="-2"/>
              </w:rPr>
              <w:t>CHE)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252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10×3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hRule="exact" w:val="8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52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13"/>
              <w:ind w:left="287" w:right="717" w:firstLine="4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МультиКонтроль</w:t>
            </w:r>
            <w:proofErr w:type="spellEnd"/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lang w:val="ru-RU"/>
              </w:rPr>
              <w:t>Клин</w:t>
            </w:r>
            <w:proofErr w:type="gramEnd"/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Чем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1, 6х5 </w:t>
            </w:r>
            <w:r>
              <w:rPr>
                <w:rFonts w:ascii="Times New Roman" w:hAnsi="Times New Roman"/>
                <w:spacing w:val="-3"/>
                <w:lang w:val="ru-RU"/>
              </w:rPr>
              <w:t>мл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35" w:lineRule="auto"/>
              <w:ind w:left="308" w:right="306" w:hanging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*ALB;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ALP;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ALT;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AMY;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AST;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DB-DSA;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>DB-VOX;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4"/>
              </w:rPr>
              <w:t>TB-DSA;</w:t>
            </w:r>
          </w:p>
          <w:p w:rsidR="001F500B" w:rsidRDefault="001F500B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TB-VOX;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Ca;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TC;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CK;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spacing w:before="183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83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190000</w:t>
            </w:r>
          </w:p>
        </w:tc>
      </w:tr>
      <w:tr w:rsidR="001F500B" w:rsidTr="00BC30EF">
        <w:trPr>
          <w:trHeight w:val="25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500B" w:rsidRDefault="001F500B">
            <w:pPr>
              <w:pStyle w:val="TableParagraph"/>
              <w:ind w:right="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500B" w:rsidRDefault="001F500B">
            <w:pPr>
              <w:pStyle w:val="TableParagraph"/>
              <w:rPr>
                <w:rFonts w:ascii="Times New Roman" w:eastAsia="Times New Roman" w:hAnsi="Times New Roman"/>
                <w:b/>
                <w:bCs/>
              </w:rPr>
            </w:pPr>
          </w:p>
          <w:p w:rsidR="001F500B" w:rsidRDefault="001F500B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F500B" w:rsidRDefault="001F500B">
            <w:pPr>
              <w:pStyle w:val="TableParagraph"/>
              <w:ind w:left="35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МультиКонтроль</w:t>
            </w:r>
            <w:proofErr w:type="spellEnd"/>
          </w:p>
        </w:tc>
        <w:tc>
          <w:tcPr>
            <w:tcW w:w="26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190000</w:t>
            </w:r>
          </w:p>
        </w:tc>
      </w:tr>
      <w:tr w:rsidR="001F500B" w:rsidTr="00BC30EF">
        <w:trPr>
          <w:trHeight w:val="254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2" w:lineRule="exact"/>
              <w:ind w:left="54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Crea</w:t>
            </w:r>
            <w:proofErr w:type="spellEnd"/>
            <w:r>
              <w:rPr>
                <w:rFonts w:ascii="Times New Roman"/>
                <w:spacing w:val="-2"/>
              </w:rPr>
              <w:t>-S;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GLU-HK;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253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2" w:lineRule="exact"/>
              <w:ind w:left="627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GLU-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GGT;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491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1" w:lineRule="exact"/>
              <w:ind w:left="515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4"/>
              </w:rPr>
              <w:t>HBDH;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</w:rPr>
              <w:t>IgA</w:t>
            </w:r>
            <w:proofErr w:type="spellEnd"/>
            <w:r>
              <w:rPr>
                <w:rFonts w:ascii="Times New Roman"/>
                <w:spacing w:val="-4"/>
              </w:rPr>
              <w:t>;</w:t>
            </w:r>
            <w:r>
              <w:rPr>
                <w:rFonts w:asci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</w:rPr>
              <w:t>IgG</w:t>
            </w:r>
            <w:proofErr w:type="spellEnd"/>
            <w:r>
              <w:rPr>
                <w:rFonts w:ascii="Times New Roman"/>
                <w:spacing w:val="-3"/>
              </w:rPr>
              <w:t>;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hRule="exact" w:val="58"/>
        </w:trPr>
        <w:tc>
          <w:tcPr>
            <w:tcW w:w="99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1" w:lineRule="exact"/>
              <w:ind w:left="53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1" w:lineRule="exact"/>
              <w:ind w:left="28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Клин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Чем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уровень</w:t>
            </w:r>
            <w:proofErr w:type="spellEnd"/>
          </w:p>
        </w:tc>
        <w:tc>
          <w:tcPr>
            <w:tcW w:w="26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491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1" w:lineRule="exact"/>
              <w:ind w:left="43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/>
                <w:spacing w:val="-3"/>
              </w:rPr>
              <w:t>IgM</w:t>
            </w:r>
            <w:proofErr w:type="spellEnd"/>
            <w:r>
              <w:rPr>
                <w:rFonts w:ascii="Times New Roman"/>
                <w:spacing w:val="-3"/>
              </w:rPr>
              <w:t>;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2"/>
              </w:rPr>
              <w:t>LDH;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Mg;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P;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hRule="exact" w:val="60"/>
        </w:trPr>
        <w:tc>
          <w:tcPr>
            <w:tcW w:w="9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spacing w:line="240" w:lineRule="exact"/>
              <w:ind w:right="1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2" w:lineRule="exact"/>
              <w:ind w:left="73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2, 6х5 </w:t>
            </w:r>
            <w:proofErr w:type="spellStart"/>
            <w:r>
              <w:rPr>
                <w:rFonts w:ascii="Times New Roman" w:hAnsi="Times New Roman"/>
                <w:spacing w:val="-3"/>
              </w:rPr>
              <w:t>мл</w:t>
            </w:r>
            <w:proofErr w:type="spellEnd"/>
          </w:p>
        </w:tc>
        <w:tc>
          <w:tcPr>
            <w:tcW w:w="26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2" w:lineRule="exact"/>
              <w:ind w:left="414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TP;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TG;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Urea;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3"/>
              </w:rPr>
              <w:t>UA;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1" w:lineRule="exact"/>
              <w:ind w:left="448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Fe;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CHE;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LIP;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Na+;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500B" w:rsidTr="00BC30EF">
        <w:trPr>
          <w:trHeight w:val="252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42" w:lineRule="exact"/>
              <w:ind w:left="3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K+;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</w:rPr>
              <w:t>Cl</w:t>
            </w:r>
            <w:proofErr w:type="spellEnd"/>
            <w:r>
              <w:rPr>
                <w:rFonts w:ascii="Times New Roman"/>
                <w:spacing w:val="-4"/>
              </w:rPr>
              <w:t>-;</w:t>
            </w: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B" w:rsidRDefault="001F50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1F500B" w:rsidRDefault="001F500B" w:rsidP="001F500B">
      <w:pPr>
        <w:spacing w:before="8"/>
        <w:rPr>
          <w:rFonts w:ascii="Times New Roman" w:eastAsia="Times New Roman" w:hAnsi="Times New Roman"/>
          <w:sz w:val="5"/>
          <w:szCs w:val="5"/>
          <w:lang w:val="en-US"/>
        </w:rPr>
      </w:pPr>
    </w:p>
    <w:tbl>
      <w:tblPr>
        <w:tblW w:w="9216" w:type="dxa"/>
        <w:tblInd w:w="-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688"/>
        <w:gridCol w:w="2126"/>
        <w:gridCol w:w="992"/>
        <w:gridCol w:w="35"/>
        <w:gridCol w:w="1382"/>
      </w:tblGrid>
      <w:tr w:rsidR="001F500B" w:rsidRPr="00BC30EF" w:rsidTr="00BC30EF">
        <w:trPr>
          <w:trHeight w:hRule="exact" w:val="102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rPr>
                <w:rFonts w:ascii="Calibri" w:eastAsia="Calibri" w:hAnsi="Calibri" w:cs="Times New Roman"/>
              </w:rPr>
            </w:pPr>
          </w:p>
          <w:p w:rsidR="001F500B" w:rsidRDefault="001F500B"/>
          <w:p w:rsidR="001F500B" w:rsidRDefault="001F500B"/>
          <w:p w:rsidR="001F500B" w:rsidRDefault="001F500B"/>
          <w:p w:rsidR="001F500B" w:rsidRDefault="001F500B"/>
          <w:p w:rsidR="001F500B" w:rsidRDefault="001F500B">
            <w:pPr>
              <w:widowControl w:val="0"/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widowControl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2" w:line="252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  <w:spacing w:val="-1"/>
              </w:rPr>
              <w:t>C3;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C4;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CRP;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HS-CRP;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\;</w:t>
            </w:r>
          </w:p>
          <w:p w:rsidR="001F500B" w:rsidRDefault="001F500B">
            <w:pPr>
              <w:pStyle w:val="TableParagraph"/>
              <w:ind w:left="299" w:right="300" w:hanging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  <w:spacing w:val="-2"/>
              </w:rPr>
              <w:t>Apo-A1;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Apo-B;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PA;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CK-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MB;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ASO;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TRF;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FER;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UIBC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00B" w:rsidRDefault="001F500B">
            <w:pPr>
              <w:widowControl w:val="0"/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widowControl w:val="0"/>
              <w:rPr>
                <w:lang w:val="en-US"/>
              </w:rPr>
            </w:pPr>
          </w:p>
        </w:tc>
      </w:tr>
      <w:tr w:rsidR="001F500B" w:rsidTr="00BC30EF">
        <w:trPr>
          <w:trHeight w:hRule="exact" w:val="12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51" w:lineRule="exact"/>
              <w:ind w:right="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35" w:lineRule="auto"/>
              <w:ind w:left="251" w:right="694" w:firstLine="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Холестерин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липопротеидов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высокой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плотности</w:t>
            </w:r>
            <w:r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  <w:lang w:val="ru-RU"/>
              </w:rPr>
              <w:t>1: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1х40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мл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</w:t>
            </w:r>
            <w:r>
              <w:rPr>
                <w:rFonts w:ascii="Times New Roman" w:hAnsi="Times New Roman"/>
                <w:spacing w:val="-4"/>
                <w:lang w:val="ru-RU"/>
              </w:rPr>
              <w:t>2:</w:t>
            </w:r>
          </w:p>
          <w:p w:rsidR="001F500B" w:rsidRDefault="001F500B">
            <w:pPr>
              <w:pStyle w:val="TableParagraph"/>
              <w:spacing w:line="252" w:lineRule="exact"/>
              <w:ind w:right="4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1х14 </w:t>
            </w:r>
            <w:proofErr w:type="spellStart"/>
            <w:r>
              <w:rPr>
                <w:rFonts w:ascii="Times New Roman" w:hAnsi="Times New Roman"/>
                <w:spacing w:val="-3"/>
              </w:rPr>
              <w:t>мл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1F500B" w:rsidRDefault="001F500B">
            <w:pPr>
              <w:pStyle w:val="TableParagraph"/>
              <w:spacing w:before="176"/>
              <w:ind w:left="966" w:right="163" w:hanging="47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*(ЛПВП-</w:t>
            </w:r>
            <w:proofErr w:type="spellStart"/>
            <w:r>
              <w:rPr>
                <w:rFonts w:ascii="Times New Roman" w:hAnsi="Times New Roman"/>
                <w:spacing w:val="-2"/>
              </w:rPr>
              <w:t>холестерин</w:t>
            </w:r>
            <w:proofErr w:type="spellEnd"/>
            <w:r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1х40 </w:t>
            </w:r>
            <w:r>
              <w:rPr>
                <w:rFonts w:ascii="Times New Roman" w:hAnsi="Times New Roman"/>
                <w:spacing w:val="-3"/>
              </w:rPr>
              <w:t>+1х14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69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69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210360</w:t>
            </w:r>
          </w:p>
        </w:tc>
      </w:tr>
      <w:tr w:rsidR="001F500B" w:rsidTr="00BC30EF">
        <w:trPr>
          <w:trHeight w:hRule="exact" w:val="12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299" w:right="740" w:firstLine="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Холестерин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липопротеидов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Низкой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плотности</w:t>
            </w:r>
          </w:p>
          <w:p w:rsidR="001F500B" w:rsidRDefault="001F500B">
            <w:pPr>
              <w:pStyle w:val="TableParagraph"/>
              <w:spacing w:line="250" w:lineRule="exact"/>
              <w:ind w:left="98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  <w:lang w:val="ru-RU"/>
              </w:rPr>
              <w:t>1: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1х40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мл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</w:t>
            </w:r>
            <w:r>
              <w:rPr>
                <w:rFonts w:ascii="Times New Roman" w:hAnsi="Times New Roman"/>
                <w:spacing w:val="-3"/>
                <w:lang w:val="ru-RU"/>
              </w:rPr>
              <w:t>2: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1х14</w:t>
            </w:r>
          </w:p>
          <w:p w:rsidR="001F500B" w:rsidRDefault="001F500B">
            <w:pPr>
              <w:pStyle w:val="TableParagraph"/>
              <w:spacing w:line="252" w:lineRule="exact"/>
              <w:ind w:left="9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мл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spacing w:before="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F500B" w:rsidRDefault="001F500B">
            <w:pPr>
              <w:pStyle w:val="TableParagraph"/>
              <w:spacing w:line="252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*(ЛПНП</w:t>
            </w:r>
          </w:p>
          <w:p w:rsidR="001F500B" w:rsidRDefault="001F500B">
            <w:pPr>
              <w:pStyle w:val="TableParagraph"/>
              <w:spacing w:line="252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холестирин</w:t>
            </w:r>
            <w:proofErr w:type="spellEnd"/>
            <w:r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1х40</w:t>
            </w:r>
          </w:p>
          <w:p w:rsidR="001F500B" w:rsidRDefault="001F500B">
            <w:pPr>
              <w:pStyle w:val="TableParagraph"/>
              <w:spacing w:before="1"/>
              <w:ind w:right="3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+1х14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69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692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237240</w:t>
            </w:r>
          </w:p>
        </w:tc>
      </w:tr>
      <w:tr w:rsidR="001F500B" w:rsidTr="00BC30EF">
        <w:trPr>
          <w:trHeight w:hRule="exact" w:val="88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51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110"/>
              <w:ind w:left="248" w:right="148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Калибратор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Липидов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5х1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мл</w:t>
            </w:r>
          </w:p>
          <w:p w:rsidR="001F500B" w:rsidRDefault="001F500B">
            <w:pPr>
              <w:pStyle w:val="TableParagraph"/>
              <w:spacing w:line="252" w:lineRule="exact"/>
              <w:ind w:left="99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spacing w:val="-2"/>
                <w:lang w:val="ru-RU"/>
              </w:rPr>
              <w:t>(</w:t>
            </w:r>
            <w:r>
              <w:rPr>
                <w:rFonts w:ascii="Times New Roman"/>
                <w:spacing w:val="-2"/>
              </w:rPr>
              <w:t>HDLC</w:t>
            </w:r>
            <w:r>
              <w:rPr>
                <w:rFonts w:ascii="Times New Roman"/>
                <w:spacing w:val="-2"/>
                <w:lang w:val="ru-RU"/>
              </w:rPr>
              <w:t>,</w:t>
            </w:r>
            <w:r>
              <w:rPr>
                <w:rFonts w:ascii="Times New Roman"/>
                <w:spacing w:val="-2"/>
              </w:rPr>
              <w:t>LDLC</w:t>
            </w:r>
            <w:r>
              <w:rPr>
                <w:rFonts w:ascii="Times New Roman"/>
                <w:spacing w:val="-2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1F500B" w:rsidRDefault="001F500B">
            <w:pPr>
              <w:pStyle w:val="TableParagraph"/>
              <w:spacing w:before="179"/>
              <w:ind w:lef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*5×1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136200</w:t>
            </w:r>
          </w:p>
        </w:tc>
      </w:tr>
      <w:tr w:rsidR="001F500B" w:rsidTr="00BC30EF">
        <w:trPr>
          <w:trHeight w:hRule="exact" w:val="76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  <w:p w:rsidR="001F500B" w:rsidRDefault="001F500B">
            <w:pPr>
              <w:pStyle w:val="TableParagraph"/>
              <w:ind w:left="21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Моющий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lang w:val="ru-RU"/>
              </w:rPr>
              <w:t>р-р</w:t>
            </w:r>
            <w:proofErr w:type="spellEnd"/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CD</w:t>
            </w:r>
            <w:r>
              <w:rPr>
                <w:rFonts w:ascii="Times New Roman" w:hAnsi="Times New Roman"/>
                <w:spacing w:val="-1"/>
                <w:lang w:val="ru-RU"/>
              </w:rPr>
              <w:t>80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(1л*1)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spacing w:before="4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1F500B" w:rsidRDefault="001F500B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*1л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41560</w:t>
            </w:r>
          </w:p>
        </w:tc>
      </w:tr>
      <w:tr w:rsidR="001F500B" w:rsidTr="00BC30EF">
        <w:trPr>
          <w:trHeight w:hRule="exact" w:val="76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00B" w:rsidRDefault="001F500B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spacing w:before="4"/>
              <w:jc w:val="center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500B" w:rsidRDefault="001F500B">
            <w:pPr>
              <w:pStyle w:val="TableParagraph"/>
              <w:ind w:left="601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1503700</w:t>
            </w:r>
          </w:p>
        </w:tc>
      </w:tr>
    </w:tbl>
    <w:p w:rsidR="001F500B" w:rsidRDefault="001F500B" w:rsidP="001F500B">
      <w:pPr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2703"/>
        <w:gridCol w:w="1053"/>
        <w:gridCol w:w="838"/>
        <w:gridCol w:w="1511"/>
        <w:gridCol w:w="1134"/>
        <w:gridCol w:w="1985"/>
        <w:gridCol w:w="1842"/>
      </w:tblGrid>
      <w:tr w:rsidR="004E33B1" w:rsidRPr="00005D9C" w:rsidTr="000C7355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3E1F30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A44C9" w:rsidRDefault="00BA44C9" w:rsidP="0039127B"/>
    <w:p w:rsidR="00EF4782" w:rsidRDefault="00AC0BB9" w:rsidP="0039127B">
      <w:r>
        <w:t xml:space="preserve">Конверт предоставил следующие  </w:t>
      </w:r>
      <w:proofErr w:type="spellStart"/>
      <w:r>
        <w:t>поставщик</w:t>
      </w:r>
      <w:proofErr w:type="gramStart"/>
      <w:r>
        <w:t>:</w:t>
      </w:r>
      <w:r w:rsidR="00803689">
        <w:t>Т</w:t>
      </w:r>
      <w:proofErr w:type="gramEnd"/>
      <w:r w:rsidR="00803689">
        <w:t>ОО</w:t>
      </w:r>
      <w:proofErr w:type="spellEnd"/>
      <w:r w:rsidR="00803689">
        <w:t xml:space="preserve"> «</w:t>
      </w:r>
      <w:r w:rsidR="001F500B">
        <w:rPr>
          <w:lang w:val="en-US"/>
        </w:rPr>
        <w:t>ITTS</w:t>
      </w:r>
      <w:r w:rsidR="001F500B">
        <w:t>»,</w:t>
      </w:r>
    </w:p>
    <w:p w:rsidR="00A912D3" w:rsidRPr="0094222D" w:rsidRDefault="00A912D3" w:rsidP="00803689"/>
    <w:p w:rsidR="00E13CD6" w:rsidRDefault="00E13CD6" w:rsidP="0039127B">
      <w:r>
        <w:t xml:space="preserve">Договор заключить </w:t>
      </w:r>
      <w:r w:rsidRPr="00E13CD6">
        <w:rPr>
          <w:b/>
        </w:rPr>
        <w:t xml:space="preserve">с </w:t>
      </w:r>
      <w:r w:rsidR="00803689">
        <w:t>ТОО «</w:t>
      </w:r>
      <w:r w:rsidR="0094222D">
        <w:rPr>
          <w:lang w:val="en-US"/>
        </w:rPr>
        <w:t>ITTS</w:t>
      </w:r>
      <w:r w:rsidR="00803689">
        <w:t>»,</w:t>
      </w:r>
      <w:r w:rsidRPr="00E13CD6">
        <w:rPr>
          <w:b/>
        </w:rPr>
        <w:t xml:space="preserve"> по </w:t>
      </w:r>
      <w:r w:rsidR="00803689">
        <w:rPr>
          <w:b/>
        </w:rPr>
        <w:t xml:space="preserve"> лот</w:t>
      </w:r>
      <w:r w:rsidR="00D36C05">
        <w:rPr>
          <w:b/>
        </w:rPr>
        <w:t xml:space="preserve"> </w:t>
      </w:r>
      <w:r w:rsidR="00803689">
        <w:rPr>
          <w:b/>
        </w:rPr>
        <w:t xml:space="preserve"> №</w:t>
      </w:r>
      <w:r w:rsidR="0094222D" w:rsidRPr="0094222D">
        <w:rPr>
          <w:b/>
        </w:rPr>
        <w:t>1.2.3.4.5.6.7.8.9.10.11.</w:t>
      </w:r>
      <w:r w:rsidR="00803689">
        <w:rPr>
          <w:b/>
        </w:rPr>
        <w:t xml:space="preserve"> </w:t>
      </w:r>
      <w:r w:rsidRPr="00E13CD6">
        <w:rPr>
          <w:b/>
        </w:rPr>
        <w:t xml:space="preserve">цене </w:t>
      </w:r>
      <w:r w:rsidR="001F500B">
        <w:rPr>
          <w:b/>
        </w:rPr>
        <w:t>1503700</w:t>
      </w:r>
      <w:r w:rsidR="0094222D" w:rsidRPr="0094222D">
        <w:rPr>
          <w:b/>
        </w:rPr>
        <w:t xml:space="preserve">   </w:t>
      </w:r>
      <w:r>
        <w:rPr>
          <w:b/>
        </w:rPr>
        <w:t xml:space="preserve"> </w:t>
      </w:r>
      <w:r w:rsidRPr="00E13CD6">
        <w:rPr>
          <w:b/>
        </w:rPr>
        <w:t>тенге</w:t>
      </w:r>
      <w:r>
        <w:t xml:space="preserve"> (</w:t>
      </w:r>
      <w:r w:rsidR="001F500B">
        <w:t>один миллион пятьсот три тысячи семьс</w:t>
      </w:r>
      <w:r w:rsidR="00F17AAA">
        <w:t>о</w:t>
      </w:r>
      <w:r w:rsidR="001F500B">
        <w:t>т</w:t>
      </w:r>
      <w:r>
        <w:t>) тенге</w:t>
      </w:r>
    </w:p>
    <w:p w:rsidR="00803689" w:rsidRPr="00E13CD6" w:rsidRDefault="00803689" w:rsidP="0039127B"/>
    <w:p w:rsidR="00907E02" w:rsidRDefault="00B31BD5" w:rsidP="0039127B">
      <w:r>
        <w:t>Победител</w:t>
      </w:r>
      <w:r w:rsidR="00D36C05">
        <w:t>и</w:t>
      </w:r>
      <w:r>
        <w:t xml:space="preserve">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E13CD6">
        <w:t xml:space="preserve"> Кобайдарова А.А.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</w:t>
      </w:r>
      <w:r w:rsidR="00D36C05">
        <w:t xml:space="preserve">   </w:t>
      </w:r>
      <w:proofErr w:type="spellStart"/>
      <w:r w:rsidR="00D36C05">
        <w:t>Тусупбегова</w:t>
      </w:r>
      <w:proofErr w:type="spellEnd"/>
      <w:r w:rsidR="00D36C05">
        <w:t xml:space="preserve"> Б.Т.</w:t>
      </w:r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83C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B6" w:rsidRDefault="000A37B6" w:rsidP="002262FB">
      <w:pPr>
        <w:spacing w:after="0" w:line="240" w:lineRule="auto"/>
      </w:pPr>
      <w:r>
        <w:separator/>
      </w:r>
    </w:p>
  </w:endnote>
  <w:endnote w:type="continuationSeparator" w:id="0">
    <w:p w:rsidR="000A37B6" w:rsidRDefault="000A37B6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B6" w:rsidRDefault="000A37B6" w:rsidP="002262FB">
      <w:pPr>
        <w:spacing w:after="0" w:line="240" w:lineRule="auto"/>
      </w:pPr>
      <w:r>
        <w:separator/>
      </w:r>
    </w:p>
  </w:footnote>
  <w:footnote w:type="continuationSeparator" w:id="0">
    <w:p w:rsidR="000A37B6" w:rsidRDefault="000A37B6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35E2"/>
    <w:rsid w:val="000A205D"/>
    <w:rsid w:val="000A37B6"/>
    <w:rsid w:val="000A50F7"/>
    <w:rsid w:val="000C7355"/>
    <w:rsid w:val="000D4D14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5480"/>
    <w:rsid w:val="001B5B85"/>
    <w:rsid w:val="001E0A8C"/>
    <w:rsid w:val="001F500B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E27DB"/>
    <w:rsid w:val="002F5F65"/>
    <w:rsid w:val="00302A54"/>
    <w:rsid w:val="00324247"/>
    <w:rsid w:val="003255B6"/>
    <w:rsid w:val="00355D0F"/>
    <w:rsid w:val="00356DDD"/>
    <w:rsid w:val="00361665"/>
    <w:rsid w:val="00383C84"/>
    <w:rsid w:val="0039127B"/>
    <w:rsid w:val="003948E0"/>
    <w:rsid w:val="003A4F00"/>
    <w:rsid w:val="003E1F30"/>
    <w:rsid w:val="003F14A1"/>
    <w:rsid w:val="00413ADC"/>
    <w:rsid w:val="0042016F"/>
    <w:rsid w:val="00423E04"/>
    <w:rsid w:val="004936DE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94268"/>
    <w:rsid w:val="005B726B"/>
    <w:rsid w:val="005C629A"/>
    <w:rsid w:val="005E0684"/>
    <w:rsid w:val="005E0F7C"/>
    <w:rsid w:val="0060141F"/>
    <w:rsid w:val="006069D5"/>
    <w:rsid w:val="00617B42"/>
    <w:rsid w:val="00622B3D"/>
    <w:rsid w:val="00635E7E"/>
    <w:rsid w:val="006401E8"/>
    <w:rsid w:val="006659E4"/>
    <w:rsid w:val="00665F0D"/>
    <w:rsid w:val="0067678A"/>
    <w:rsid w:val="006853A3"/>
    <w:rsid w:val="006D1FCF"/>
    <w:rsid w:val="007048E5"/>
    <w:rsid w:val="00704FA8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2766C"/>
    <w:rsid w:val="00842F99"/>
    <w:rsid w:val="00856F39"/>
    <w:rsid w:val="0087022D"/>
    <w:rsid w:val="00873DC8"/>
    <w:rsid w:val="00877868"/>
    <w:rsid w:val="00881428"/>
    <w:rsid w:val="008A65C5"/>
    <w:rsid w:val="008D1F16"/>
    <w:rsid w:val="008E0A45"/>
    <w:rsid w:val="00907E02"/>
    <w:rsid w:val="00920620"/>
    <w:rsid w:val="0094222D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DF"/>
    <w:rsid w:val="00A41B00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937E3"/>
    <w:rsid w:val="00B94A0E"/>
    <w:rsid w:val="00BA44C9"/>
    <w:rsid w:val="00BC30EF"/>
    <w:rsid w:val="00BC50C1"/>
    <w:rsid w:val="00BD6CB0"/>
    <w:rsid w:val="00C04BFB"/>
    <w:rsid w:val="00C31711"/>
    <w:rsid w:val="00C546B8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C05"/>
    <w:rsid w:val="00D36F74"/>
    <w:rsid w:val="00D56CFB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7AAA"/>
    <w:rsid w:val="00F317E7"/>
    <w:rsid w:val="00F508E9"/>
    <w:rsid w:val="00F83C2E"/>
    <w:rsid w:val="00F95CB5"/>
    <w:rsid w:val="00FA21BD"/>
    <w:rsid w:val="00FB7C6C"/>
    <w:rsid w:val="00FD14D1"/>
    <w:rsid w:val="00FD419E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10738-CF06-4821-B446-7637443F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User</cp:lastModifiedBy>
  <cp:revision>75</cp:revision>
  <cp:lastPrinted>2022-11-07T11:02:00Z</cp:lastPrinted>
  <dcterms:created xsi:type="dcterms:W3CDTF">2017-03-14T05:00:00Z</dcterms:created>
  <dcterms:modified xsi:type="dcterms:W3CDTF">2022-11-08T06:27:00Z</dcterms:modified>
</cp:coreProperties>
</file>