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960" w:rsidRDefault="00480960" w:rsidP="00480960">
      <w:pPr>
        <w:tabs>
          <w:tab w:val="left" w:pos="5670"/>
        </w:tabs>
        <w:jc w:val="center"/>
        <w:rPr>
          <w:rFonts w:ascii="Times New Roman" w:hAnsi="Times New Roman"/>
          <w:b/>
          <w:caps/>
          <w:color w:val="auto"/>
          <w:sz w:val="24"/>
          <w:szCs w:val="24"/>
        </w:rPr>
      </w:pPr>
    </w:p>
    <w:p w:rsidR="00480960" w:rsidRDefault="00480960" w:rsidP="00480960">
      <w:pPr>
        <w:tabs>
          <w:tab w:val="left" w:pos="5670"/>
        </w:tabs>
        <w:jc w:val="center"/>
        <w:rPr>
          <w:rFonts w:ascii="Times New Roman" w:hAnsi="Times New Roman"/>
          <w:b/>
          <w:caps/>
          <w:color w:val="auto"/>
          <w:sz w:val="24"/>
          <w:szCs w:val="24"/>
        </w:rPr>
      </w:pPr>
    </w:p>
    <w:p w:rsidR="00480960" w:rsidRPr="00FC76F1" w:rsidRDefault="00FC76F1" w:rsidP="00FC76F1">
      <w:pPr>
        <w:tabs>
          <w:tab w:val="left" w:pos="5670"/>
        </w:tabs>
        <w:jc w:val="center"/>
        <w:rPr>
          <w:rFonts w:ascii="Times New Roman" w:hAnsi="Times New Roman"/>
          <w:b/>
          <w:caps/>
          <w:color w:val="auto"/>
          <w:sz w:val="24"/>
          <w:szCs w:val="24"/>
        </w:rPr>
      </w:pPr>
      <w:r>
        <w:rPr>
          <w:rFonts w:ascii="Times New Roman" w:hAnsi="Times New Roman"/>
          <w:b/>
          <w:caps/>
          <w:color w:val="auto"/>
          <w:sz w:val="24"/>
          <w:szCs w:val="24"/>
        </w:rPr>
        <w:t>Пресс-релиз</w:t>
      </w:r>
    </w:p>
    <w:p w:rsidR="00480960" w:rsidRPr="00480960" w:rsidRDefault="00480960" w:rsidP="00480960">
      <w:pPr>
        <w:spacing w:after="0"/>
        <w:ind w:firstLine="708"/>
        <w:jc w:val="both"/>
        <w:rPr>
          <w:rFonts w:ascii="Times New Roman" w:hAnsi="Times New Roman"/>
          <w:sz w:val="24"/>
          <w:szCs w:val="28"/>
          <w:lang w:val="kk-KZ"/>
        </w:rPr>
      </w:pPr>
      <w:r w:rsidRPr="00480960">
        <w:rPr>
          <w:rFonts w:ascii="Times New Roman" w:hAnsi="Times New Roman"/>
          <w:color w:val="222222"/>
          <w:sz w:val="24"/>
          <w:szCs w:val="28"/>
        </w:rPr>
        <w:t xml:space="preserve">В нашей стране публикуется и распространяется в СМИ большое количество информации о применении, качестве, эффективности и совместимости лекарственных средств. Порой бывает тяжело </w:t>
      </w:r>
      <w:proofErr w:type="gramStart"/>
      <w:r w:rsidRPr="00480960">
        <w:rPr>
          <w:rFonts w:ascii="Times New Roman" w:hAnsi="Times New Roman"/>
          <w:color w:val="222222"/>
          <w:sz w:val="24"/>
          <w:szCs w:val="28"/>
        </w:rPr>
        <w:t>различить рекламу от</w:t>
      </w:r>
      <w:proofErr w:type="gramEnd"/>
      <w:r w:rsidRPr="00480960">
        <w:rPr>
          <w:rFonts w:ascii="Times New Roman" w:hAnsi="Times New Roman"/>
          <w:color w:val="222222"/>
          <w:sz w:val="24"/>
          <w:szCs w:val="28"/>
        </w:rPr>
        <w:t xml:space="preserve"> достоверных фактов. </w:t>
      </w:r>
      <w:proofErr w:type="gramStart"/>
      <w:r w:rsidRPr="00480960">
        <w:rPr>
          <w:rFonts w:ascii="Times New Roman" w:hAnsi="Times New Roman"/>
          <w:sz w:val="24"/>
          <w:szCs w:val="28"/>
        </w:rPr>
        <w:t xml:space="preserve">В целях обеспечения  работников здравоохранения и население РК объективной и качественной информацией в 2009 году под руководством Министерства здравоохранения РК совместно с </w:t>
      </w:r>
      <w:r w:rsidRPr="00480960">
        <w:rPr>
          <w:rFonts w:ascii="Times New Roman" w:hAnsi="Times New Roman"/>
          <w:bCs/>
          <w:sz w:val="24"/>
          <w:szCs w:val="28"/>
        </w:rPr>
        <w:t>Международным банком реконструкции и развития в рамках проекта «Передача технологий и проведение институциональной реформы в секторе здравоохранения РК» был создан</w:t>
      </w:r>
      <w:r w:rsidRPr="00480960">
        <w:rPr>
          <w:rFonts w:ascii="Times New Roman" w:hAnsi="Times New Roman"/>
          <w:sz w:val="24"/>
          <w:szCs w:val="28"/>
        </w:rPr>
        <w:t xml:space="preserve"> </w:t>
      </w:r>
      <w:r w:rsidR="00624732">
        <w:rPr>
          <w:rFonts w:ascii="Times New Roman" w:hAnsi="Times New Roman"/>
          <w:sz w:val="24"/>
          <w:szCs w:val="28"/>
        </w:rPr>
        <w:t>Лекарственный информационно-аналитический</w:t>
      </w:r>
      <w:r w:rsidRPr="00480960">
        <w:rPr>
          <w:rFonts w:ascii="Times New Roman" w:hAnsi="Times New Roman"/>
          <w:sz w:val="24"/>
          <w:szCs w:val="28"/>
        </w:rPr>
        <w:t xml:space="preserve"> центр (далее – ЛИЦ)</w:t>
      </w:r>
      <w:r w:rsidRPr="00480960">
        <w:rPr>
          <w:rFonts w:ascii="Times New Roman" w:hAnsi="Times New Roman"/>
          <w:sz w:val="24"/>
          <w:szCs w:val="28"/>
          <w:lang w:val="kk-KZ"/>
        </w:rPr>
        <w:t xml:space="preserve"> и его 15 региональных отделов.</w:t>
      </w:r>
      <w:proofErr w:type="gramEnd"/>
    </w:p>
    <w:p w:rsidR="00480960" w:rsidRPr="00480960" w:rsidRDefault="00480960" w:rsidP="00480960">
      <w:pPr>
        <w:spacing w:after="0"/>
        <w:ind w:firstLine="708"/>
        <w:jc w:val="both"/>
        <w:rPr>
          <w:rFonts w:ascii="Times New Roman" w:hAnsi="Times New Roman"/>
          <w:bCs/>
          <w:sz w:val="24"/>
          <w:szCs w:val="28"/>
        </w:rPr>
      </w:pPr>
      <w:proofErr w:type="gramStart"/>
      <w:r w:rsidRPr="00480960">
        <w:rPr>
          <w:rFonts w:ascii="Times New Roman" w:hAnsi="Times New Roman"/>
          <w:bCs/>
          <w:sz w:val="24"/>
          <w:szCs w:val="28"/>
        </w:rPr>
        <w:t>Основная цель создани</w:t>
      </w:r>
      <w:r w:rsidR="00624732">
        <w:rPr>
          <w:rFonts w:ascii="Times New Roman" w:hAnsi="Times New Roman"/>
          <w:bCs/>
          <w:sz w:val="24"/>
          <w:szCs w:val="28"/>
        </w:rPr>
        <w:t>я Лекарственного информационно-аналитического</w:t>
      </w:r>
      <w:r w:rsidRPr="00480960">
        <w:rPr>
          <w:rFonts w:ascii="Times New Roman" w:hAnsi="Times New Roman"/>
          <w:bCs/>
          <w:sz w:val="24"/>
          <w:szCs w:val="28"/>
        </w:rPr>
        <w:t xml:space="preserve"> центра – содействие рациональному и разумному использованию лекарственных средств, посредством донесения до населения, фармацевтов и медицинских работников объективной и достоверной информации о ЛС, </w:t>
      </w:r>
      <w:r w:rsidRPr="00480960">
        <w:rPr>
          <w:rFonts w:ascii="Times New Roman" w:hAnsi="Times New Roman"/>
          <w:bCs/>
          <w:sz w:val="24"/>
          <w:szCs w:val="28"/>
          <w:lang w:val="kk-KZ"/>
        </w:rPr>
        <w:t xml:space="preserve">развитие формулярной системы, </w:t>
      </w:r>
      <w:r w:rsidRPr="00480960">
        <w:rPr>
          <w:rFonts w:ascii="Times New Roman" w:hAnsi="Times New Roman"/>
          <w:bCs/>
          <w:sz w:val="24"/>
          <w:szCs w:val="28"/>
        </w:rPr>
        <w:t>предоставление ответов на запросы</w:t>
      </w:r>
      <w:r w:rsidRPr="00480960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с использованием различных информационных каналов</w:t>
      </w:r>
      <w:r w:rsidRPr="00480960">
        <w:rPr>
          <w:rFonts w:ascii="Times New Roman" w:hAnsi="Times New Roman"/>
          <w:bCs/>
          <w:sz w:val="24"/>
          <w:szCs w:val="28"/>
        </w:rPr>
        <w:t>, размещение информации в СМИ и содействие развитию солидарной ответственности граждан за свое здоровье.</w:t>
      </w:r>
      <w:r w:rsidRPr="00480960">
        <w:rPr>
          <w:rFonts w:ascii="Times New Roman" w:eastAsia="Times New Roman" w:hAnsi="Times New Roman"/>
          <w:snapToGrid w:val="0"/>
          <w:w w:val="1"/>
          <w:sz w:val="24"/>
          <w:szCs w:val="28"/>
          <w:bdr w:val="none" w:sz="0" w:space="0" w:color="auto" w:frame="1"/>
          <w:shd w:val="clear" w:color="auto" w:fill="000000"/>
        </w:rPr>
        <w:t xml:space="preserve"> </w:t>
      </w:r>
      <w:proofErr w:type="gramEnd"/>
    </w:p>
    <w:p w:rsidR="00480960" w:rsidRPr="00480960" w:rsidRDefault="00480960" w:rsidP="00480960">
      <w:pPr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480960">
        <w:rPr>
          <w:rFonts w:ascii="Times New Roman" w:hAnsi="Times New Roman"/>
          <w:bCs/>
          <w:sz w:val="24"/>
          <w:szCs w:val="28"/>
        </w:rPr>
        <w:t xml:space="preserve"> Также в основные функции ЛИЦ входит  </w:t>
      </w:r>
      <w:r w:rsidRPr="00480960">
        <w:rPr>
          <w:rFonts w:ascii="Times New Roman" w:eastAsia="Times New Roman" w:hAnsi="Times New Roman"/>
          <w:bCs/>
          <w:sz w:val="24"/>
          <w:szCs w:val="28"/>
          <w:lang w:eastAsia="ru-RU"/>
        </w:rPr>
        <w:t>предоставление информации по вопросам бесплатного обеспечения лекарственными средствами в рамках гарантированного объема бесплатной медицинской помощи, повышение грамотности населения по наиболее распространенным патологиям и применению препаратов, возможные побочные действия. Информация предоставляется в виде публикации в СМИ, лекарственных бюллетеней, буклетов и плакатов, предоставление достоверной информации по лекарственным средствам и их действию, основанной на доказательной медицине.</w:t>
      </w:r>
    </w:p>
    <w:p w:rsidR="00480960" w:rsidRDefault="00480960" w:rsidP="00480960">
      <w:pPr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480960">
        <w:rPr>
          <w:rFonts w:ascii="Times New Roman" w:eastAsia="Times New Roman" w:hAnsi="Times New Roman"/>
          <w:bCs/>
          <w:sz w:val="24"/>
          <w:szCs w:val="28"/>
          <w:lang w:eastAsia="ru-RU"/>
        </w:rPr>
        <w:t>Кроме того,  проводится  разработка методических материалов и пособий  по рациональному использованию лекарственных сре</w:t>
      </w:r>
      <w:proofErr w:type="gramStart"/>
      <w:r w:rsidRPr="00480960">
        <w:rPr>
          <w:rFonts w:ascii="Times New Roman" w:eastAsia="Times New Roman" w:hAnsi="Times New Roman"/>
          <w:bCs/>
          <w:sz w:val="24"/>
          <w:szCs w:val="28"/>
          <w:lang w:eastAsia="ru-RU"/>
        </w:rPr>
        <w:t>дств дл</w:t>
      </w:r>
      <w:proofErr w:type="gramEnd"/>
      <w:r w:rsidRPr="00480960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я практического здравоохранения,  проведение образовательных семинаров, лекций для специалистов с медицинским и фармацевтическим образованием, оказание информационной и методологической помощи формулярным комиссиям и другое. </w:t>
      </w:r>
    </w:p>
    <w:p w:rsidR="00624732" w:rsidRDefault="00480960" w:rsidP="00624732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Во втором полугодии прошлого года Лекарственным информационно-аналитическим центром </w:t>
      </w:r>
      <w:r w:rsidR="00624732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была открыта бесплатная служба по информированию населения и медицинских работников – 8 800 080 88 87. Звонок с любого стационарного телефона в пределах страны – бесплатный. </w:t>
      </w:r>
      <w:r w:rsidR="00624732" w:rsidRPr="00624732">
        <w:rPr>
          <w:rFonts w:ascii="Times New Roman" w:hAnsi="Times New Roman"/>
          <w:sz w:val="24"/>
          <w:szCs w:val="24"/>
        </w:rPr>
        <w:t xml:space="preserve">Позвонив в call-службу, можно получить полную информацию о лекарственных препаратах и о правах граждан на бесплатные лекарства в рамках гарантированного объема бесплатной медицинской помощи, эффективности препаратов и возможных побочных эффектов. В своей работе специалисты Лекарственного информационного центра используют источники доказательной медицины и международные базы данных по лекарственным средствам, предоставляя действительно объективную и </w:t>
      </w:r>
      <w:r w:rsidR="00624732" w:rsidRPr="00624732">
        <w:rPr>
          <w:rStyle w:val="text"/>
          <w:rFonts w:ascii="Times New Roman" w:hAnsi="Times New Roman"/>
          <w:sz w:val="24"/>
          <w:szCs w:val="24"/>
        </w:rPr>
        <w:t>достоверную информацию.</w:t>
      </w:r>
      <w:r w:rsidR="00624732" w:rsidRPr="00624732">
        <w:rPr>
          <w:rFonts w:ascii="Times New Roman" w:hAnsi="Times New Roman"/>
          <w:sz w:val="24"/>
          <w:szCs w:val="24"/>
        </w:rPr>
        <w:t xml:space="preserve"> Самое главное, что новая служба будет способствовать повышению медицинской грамотности населения и станет барьером для неэффективных препаратов. </w:t>
      </w:r>
    </w:p>
    <w:p w:rsidR="00E8177B" w:rsidRPr="00624732" w:rsidRDefault="00E8177B" w:rsidP="00624732">
      <w:pPr>
        <w:spacing w:after="0"/>
        <w:ind w:firstLine="708"/>
        <w:rPr>
          <w:rStyle w:val="text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Ждем Ваших вопросов по телефонам ЛИЦ, а также на нашем сайте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Будьте здоровы!</w:t>
      </w:r>
    </w:p>
    <w:p w:rsidR="00480960" w:rsidRPr="00624732" w:rsidRDefault="00480960" w:rsidP="00480960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624732" w:rsidRDefault="00E8177B" w:rsidP="00480960">
      <w:pPr>
        <w:jc w:val="right"/>
        <w:rPr>
          <w:rFonts w:ascii="Times New Roman" w:hAnsi="Times New Roman"/>
          <w:b/>
          <w:caps/>
          <w:sz w:val="20"/>
          <w:szCs w:val="18"/>
        </w:rPr>
      </w:pPr>
      <w:r>
        <w:rPr>
          <w:rFonts w:ascii="Times New Roman" w:hAnsi="Times New Roman"/>
          <w:b/>
          <w:caps/>
          <w:sz w:val="20"/>
          <w:szCs w:val="18"/>
        </w:rPr>
        <w:t xml:space="preserve"> </w:t>
      </w:r>
      <w:r w:rsidR="00624732">
        <w:rPr>
          <w:rFonts w:ascii="Times New Roman" w:hAnsi="Times New Roman"/>
          <w:b/>
          <w:caps/>
          <w:sz w:val="20"/>
          <w:szCs w:val="18"/>
        </w:rPr>
        <w:br/>
        <w:t>Лекарственный информационно-аналитический</w:t>
      </w:r>
      <w:r w:rsidR="00480960" w:rsidRPr="00A27709">
        <w:rPr>
          <w:rFonts w:ascii="Times New Roman" w:hAnsi="Times New Roman"/>
          <w:b/>
          <w:caps/>
          <w:sz w:val="20"/>
          <w:szCs w:val="18"/>
        </w:rPr>
        <w:t xml:space="preserve"> центр </w:t>
      </w:r>
      <w:r w:rsidR="00480960" w:rsidRPr="00A27709">
        <w:rPr>
          <w:rFonts w:ascii="Times New Roman" w:hAnsi="Times New Roman"/>
          <w:b/>
          <w:caps/>
          <w:sz w:val="20"/>
          <w:szCs w:val="18"/>
        </w:rPr>
        <w:br/>
        <w:t>РГП на ПХВ «РЦРЗ» МЗ РК</w:t>
      </w:r>
    </w:p>
    <w:p w:rsidR="00624732" w:rsidRDefault="00624732" w:rsidP="00480960">
      <w:pPr>
        <w:jc w:val="right"/>
        <w:rPr>
          <w:rFonts w:ascii="Times New Roman" w:hAnsi="Times New Roman"/>
          <w:b/>
          <w:caps/>
          <w:sz w:val="20"/>
          <w:szCs w:val="18"/>
        </w:rPr>
      </w:pPr>
      <w:r>
        <w:rPr>
          <w:rFonts w:ascii="Times New Roman" w:hAnsi="Times New Roman"/>
          <w:b/>
          <w:caps/>
          <w:sz w:val="20"/>
          <w:szCs w:val="18"/>
        </w:rPr>
        <w:t>г.Астана, ул. Иманова 13, бц «</w:t>
      </w:r>
      <w:r>
        <w:rPr>
          <w:rFonts w:ascii="Times New Roman" w:hAnsi="Times New Roman"/>
          <w:b/>
          <w:caps/>
          <w:sz w:val="20"/>
          <w:szCs w:val="18"/>
          <w:lang w:val="en-US"/>
        </w:rPr>
        <w:t>mobil</w:t>
      </w:r>
      <w:r w:rsidRPr="00624732">
        <w:rPr>
          <w:rFonts w:ascii="Times New Roman" w:hAnsi="Times New Roman"/>
          <w:b/>
          <w:caps/>
          <w:sz w:val="20"/>
          <w:szCs w:val="18"/>
        </w:rPr>
        <w:t xml:space="preserve"> </w:t>
      </w:r>
      <w:r>
        <w:rPr>
          <w:rFonts w:ascii="Times New Roman" w:hAnsi="Times New Roman"/>
          <w:b/>
          <w:caps/>
          <w:sz w:val="20"/>
          <w:szCs w:val="18"/>
          <w:lang w:val="en-US"/>
        </w:rPr>
        <w:t>realty</w:t>
      </w:r>
      <w:r>
        <w:rPr>
          <w:rFonts w:ascii="Times New Roman" w:hAnsi="Times New Roman"/>
          <w:b/>
          <w:caps/>
          <w:sz w:val="20"/>
          <w:szCs w:val="18"/>
        </w:rPr>
        <w:t>», офис 707</w:t>
      </w:r>
      <w:r w:rsidR="00480960" w:rsidRPr="00A27709">
        <w:rPr>
          <w:rFonts w:ascii="Times New Roman" w:hAnsi="Times New Roman"/>
          <w:b/>
          <w:caps/>
          <w:sz w:val="20"/>
          <w:szCs w:val="18"/>
        </w:rPr>
        <w:br/>
      </w:r>
      <w:r w:rsidRPr="00A27709">
        <w:rPr>
          <w:rFonts w:ascii="Times New Roman" w:hAnsi="Times New Roman"/>
          <w:b/>
          <w:caps/>
          <w:sz w:val="20"/>
          <w:szCs w:val="18"/>
        </w:rPr>
        <w:t>8 (7172) 56 44 03</w:t>
      </w:r>
    </w:p>
    <w:p w:rsidR="00624732" w:rsidRDefault="00624732" w:rsidP="00480960">
      <w:pPr>
        <w:jc w:val="right"/>
        <w:rPr>
          <w:rFonts w:ascii="Times New Roman" w:hAnsi="Times New Roman"/>
          <w:b/>
          <w:caps/>
          <w:sz w:val="20"/>
          <w:szCs w:val="18"/>
        </w:rPr>
      </w:pPr>
      <w:r>
        <w:rPr>
          <w:rFonts w:ascii="Times New Roman" w:hAnsi="Times New Roman"/>
          <w:b/>
          <w:caps/>
          <w:sz w:val="20"/>
          <w:szCs w:val="18"/>
        </w:rPr>
        <w:t>Единая телефонная линия для населения</w:t>
      </w:r>
    </w:p>
    <w:p w:rsidR="00FC76F1" w:rsidRPr="00FC76F1" w:rsidRDefault="00480960" w:rsidP="00FC76F1">
      <w:pPr>
        <w:jc w:val="right"/>
        <w:rPr>
          <w:rFonts w:ascii="Times New Roman" w:hAnsi="Times New Roman"/>
          <w:b/>
          <w:caps/>
          <w:sz w:val="20"/>
          <w:szCs w:val="18"/>
          <w:lang w:val="en-US"/>
        </w:rPr>
      </w:pPr>
      <w:r w:rsidRPr="00A27709">
        <w:rPr>
          <w:rFonts w:ascii="Times New Roman" w:hAnsi="Times New Roman"/>
          <w:b/>
          <w:caps/>
          <w:sz w:val="20"/>
          <w:szCs w:val="18"/>
        </w:rPr>
        <w:t xml:space="preserve">8 800 080 88 87 </w:t>
      </w:r>
      <w:r w:rsidRPr="00A27709">
        <w:rPr>
          <w:rFonts w:ascii="Times New Roman" w:hAnsi="Times New Roman"/>
          <w:b/>
          <w:caps/>
          <w:sz w:val="20"/>
          <w:szCs w:val="18"/>
        </w:rPr>
        <w:br/>
        <w:t>(з</w:t>
      </w:r>
      <w:r w:rsidR="00624732">
        <w:rPr>
          <w:rFonts w:ascii="Times New Roman" w:hAnsi="Times New Roman"/>
          <w:b/>
          <w:caps/>
          <w:sz w:val="20"/>
          <w:szCs w:val="18"/>
        </w:rPr>
        <w:t>вонок по Казахстану бесплатный)</w:t>
      </w:r>
      <w:r w:rsidRPr="00A27709">
        <w:rPr>
          <w:rFonts w:ascii="Times New Roman" w:hAnsi="Times New Roman"/>
          <w:b/>
          <w:caps/>
          <w:sz w:val="20"/>
          <w:szCs w:val="18"/>
        </w:rPr>
        <w:br/>
      </w:r>
      <w:hyperlink r:id="rId6" w:history="1">
        <w:r w:rsidRPr="00A27709">
          <w:rPr>
            <w:rStyle w:val="a3"/>
            <w:rFonts w:ascii="Times New Roman" w:hAnsi="Times New Roman"/>
            <w:b/>
            <w:caps/>
            <w:sz w:val="20"/>
            <w:szCs w:val="18"/>
          </w:rPr>
          <w:t>www.druginfo.kz</w:t>
        </w:r>
      </w:hyperlink>
    </w:p>
    <w:sectPr w:rsidR="00FC76F1" w:rsidRPr="00FC76F1" w:rsidSect="00480960">
      <w:headerReference w:type="default" r:id="rId7"/>
      <w:pgSz w:w="11906" w:h="16838"/>
      <w:pgMar w:top="993" w:right="850" w:bottom="1134" w:left="108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82E" w:rsidRDefault="00B2082E" w:rsidP="00480960">
      <w:pPr>
        <w:spacing w:after="0"/>
      </w:pPr>
      <w:r>
        <w:separator/>
      </w:r>
    </w:p>
  </w:endnote>
  <w:endnote w:type="continuationSeparator" w:id="0">
    <w:p w:rsidR="00B2082E" w:rsidRDefault="00B2082E" w:rsidP="0048096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82E" w:rsidRDefault="00B2082E" w:rsidP="00480960">
      <w:pPr>
        <w:spacing w:after="0"/>
      </w:pPr>
      <w:r>
        <w:separator/>
      </w:r>
    </w:p>
  </w:footnote>
  <w:footnote w:type="continuationSeparator" w:id="0">
    <w:p w:rsidR="00B2082E" w:rsidRDefault="00B2082E" w:rsidP="0048096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960" w:rsidRPr="00480960" w:rsidRDefault="00480960" w:rsidP="00480960">
    <w:pPr>
      <w:pStyle w:val="a4"/>
      <w:jc w:val="center"/>
      <w:rPr>
        <w:rFonts w:ascii="Times New Roman" w:hAnsi="Times New Roman"/>
        <w:b/>
        <w:i/>
        <w:sz w:val="22"/>
      </w:rPr>
    </w:pPr>
    <w:r w:rsidRPr="00480960">
      <w:rPr>
        <w:rFonts w:ascii="Times New Roman" w:hAnsi="Times New Roman"/>
        <w:b/>
        <w:i/>
        <w:noProof/>
        <w:sz w:val="22"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5854065</wp:posOffset>
          </wp:positionH>
          <wp:positionV relativeFrom="paragraph">
            <wp:posOffset>-354330</wp:posOffset>
          </wp:positionV>
          <wp:extent cx="755015" cy="971550"/>
          <wp:effectExtent l="19050" t="0" r="6985" b="0"/>
          <wp:wrapSquare wrapText="bothSides"/>
          <wp:docPr id="1" name="Рисунок 1" descr="C:\Users\Ibraimova_N.RC\Pictures\b26fefb9bf0e66d49f6c9875c252dd7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braimova_N.RC\Pictures\b26fefb9bf0e66d49f6c9875c252dd7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i/>
        <w:sz w:val="22"/>
      </w:rPr>
      <w:t xml:space="preserve">              </w:t>
    </w:r>
    <w:r w:rsidRPr="00480960">
      <w:rPr>
        <w:rFonts w:ascii="Times New Roman" w:hAnsi="Times New Roman"/>
        <w:b/>
        <w:i/>
        <w:sz w:val="22"/>
      </w:rPr>
      <w:t xml:space="preserve"> ЛЕКАРСТВЕННЫЙ ИНФОРМАЦИОННО-АНАЛИТИЧЕСКИЙ ЦЕНТР </w:t>
    </w:r>
  </w:p>
  <w:p w:rsidR="00480960" w:rsidRDefault="00480960" w:rsidP="00480960">
    <w:pPr>
      <w:pStyle w:val="a4"/>
      <w:jc w:val="center"/>
      <w:rPr>
        <w:rFonts w:ascii="Times New Roman" w:hAnsi="Times New Roman"/>
        <w:b/>
        <w:i/>
        <w:sz w:val="22"/>
      </w:rPr>
    </w:pPr>
    <w:r>
      <w:rPr>
        <w:rFonts w:ascii="Times New Roman" w:hAnsi="Times New Roman"/>
        <w:b/>
        <w:i/>
        <w:sz w:val="22"/>
      </w:rPr>
      <w:t xml:space="preserve">                                     </w:t>
    </w:r>
    <w:r w:rsidRPr="00480960">
      <w:rPr>
        <w:rFonts w:ascii="Times New Roman" w:hAnsi="Times New Roman"/>
        <w:b/>
        <w:i/>
        <w:sz w:val="22"/>
      </w:rPr>
      <w:t>РГП «Республиканский центр развития здравоохранения»</w:t>
    </w:r>
  </w:p>
  <w:p w:rsidR="00480960" w:rsidRPr="00480960" w:rsidRDefault="00480960" w:rsidP="00480960">
    <w:pPr>
      <w:pStyle w:val="a4"/>
      <w:jc w:val="center"/>
      <w:rPr>
        <w:rFonts w:ascii="Times New Roman" w:hAnsi="Times New Roman"/>
        <w:b/>
        <w:i/>
        <w:sz w:val="22"/>
      </w:rPr>
    </w:pPr>
    <w:r>
      <w:rPr>
        <w:rFonts w:ascii="Times New Roman" w:hAnsi="Times New Roman"/>
        <w:b/>
        <w:i/>
        <w:sz w:val="22"/>
      </w:rPr>
      <w:t xml:space="preserve">                                                                           Министерство</w:t>
    </w:r>
    <w:r w:rsidRPr="00480960">
      <w:rPr>
        <w:rFonts w:ascii="Times New Roman" w:hAnsi="Times New Roman"/>
        <w:b/>
        <w:i/>
        <w:sz w:val="22"/>
      </w:rPr>
      <w:t xml:space="preserve"> здравоохранения РК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80960"/>
    <w:rsid w:val="00083204"/>
    <w:rsid w:val="002608E4"/>
    <w:rsid w:val="00480960"/>
    <w:rsid w:val="00624732"/>
    <w:rsid w:val="00B2082E"/>
    <w:rsid w:val="00E8177B"/>
    <w:rsid w:val="00F648B6"/>
    <w:rsid w:val="00FC7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960"/>
    <w:pPr>
      <w:spacing w:after="60" w:line="240" w:lineRule="auto"/>
    </w:pPr>
    <w:rPr>
      <w:rFonts w:ascii="Franklin Gothic Book" w:eastAsia="MS Mincho" w:hAnsi="Franklin Gothic Book" w:cs="Times New Roman"/>
      <w:color w:val="000000"/>
      <w:kern w:val="28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80960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480960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80960"/>
    <w:rPr>
      <w:rFonts w:ascii="Franklin Gothic Book" w:eastAsia="MS Mincho" w:hAnsi="Franklin Gothic Book" w:cs="Times New Roman"/>
      <w:color w:val="000000"/>
      <w:kern w:val="28"/>
      <w:sz w:val="17"/>
      <w:szCs w:val="17"/>
      <w:lang w:eastAsia="ja-JP"/>
    </w:rPr>
  </w:style>
  <w:style w:type="paragraph" w:styleId="a6">
    <w:name w:val="footer"/>
    <w:basedOn w:val="a"/>
    <w:link w:val="a7"/>
    <w:uiPriority w:val="99"/>
    <w:semiHidden/>
    <w:unhideWhenUsed/>
    <w:rsid w:val="00480960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80960"/>
    <w:rPr>
      <w:rFonts w:ascii="Franklin Gothic Book" w:eastAsia="MS Mincho" w:hAnsi="Franklin Gothic Book" w:cs="Times New Roman"/>
      <w:color w:val="000000"/>
      <w:kern w:val="28"/>
      <w:sz w:val="17"/>
      <w:szCs w:val="17"/>
      <w:lang w:eastAsia="ja-JP"/>
    </w:rPr>
  </w:style>
  <w:style w:type="paragraph" w:styleId="a8">
    <w:name w:val="Balloon Text"/>
    <w:basedOn w:val="a"/>
    <w:link w:val="a9"/>
    <w:uiPriority w:val="99"/>
    <w:semiHidden/>
    <w:unhideWhenUsed/>
    <w:rsid w:val="00480960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0960"/>
    <w:rPr>
      <w:rFonts w:ascii="Tahoma" w:eastAsia="MS Mincho" w:hAnsi="Tahoma" w:cs="Tahoma"/>
      <w:color w:val="000000"/>
      <w:kern w:val="28"/>
      <w:sz w:val="16"/>
      <w:szCs w:val="16"/>
      <w:lang w:eastAsia="ja-JP"/>
    </w:rPr>
  </w:style>
  <w:style w:type="character" w:customStyle="1" w:styleId="text">
    <w:name w:val="text"/>
    <w:basedOn w:val="a0"/>
    <w:rsid w:val="006247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ruginfo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Ibraimova_N</dc:creator>
  <cp:lastModifiedBy>Ibraimova_N</cp:lastModifiedBy>
  <cp:revision>1</cp:revision>
  <dcterms:created xsi:type="dcterms:W3CDTF">2012-06-22T06:56:00Z</dcterms:created>
  <dcterms:modified xsi:type="dcterms:W3CDTF">2012-06-22T08:02:00Z</dcterms:modified>
</cp:coreProperties>
</file>