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765" w:rsidRDefault="00A21765" w:rsidP="00A21765">
      <w:pPr>
        <w:tabs>
          <w:tab w:val="left" w:pos="709"/>
        </w:tabs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ГУ «Управление здравоохранения Павлодарской области» акимата Павлодарской области, </w:t>
      </w:r>
      <w:smartTag w:uri="urn:schemas-microsoft-com:office:smarttags" w:element="metricconverter">
        <w:smartTagPr>
          <w:attr w:name="ProductID" w:val="140003, г"/>
        </w:smartTagPr>
        <w:r>
          <w:rPr>
            <w:b/>
            <w:sz w:val="28"/>
            <w:szCs w:val="28"/>
            <w:lang w:val="kk-KZ"/>
          </w:rPr>
          <w:t>140003, г</w:t>
        </w:r>
      </w:smartTag>
      <w:r>
        <w:rPr>
          <w:b/>
          <w:sz w:val="28"/>
          <w:szCs w:val="28"/>
          <w:lang w:val="kk-KZ"/>
        </w:rPr>
        <w:t>. Павлодар, ул. Исы Байзакова 151/2, кабинет № 305, телефон для справок: (8 718 2) 65-38-82, адрес электронной почты «</w:t>
      </w:r>
      <w:r>
        <w:rPr>
          <w:b/>
          <w:sz w:val="28"/>
          <w:szCs w:val="28"/>
          <w:lang w:val="en-US"/>
        </w:rPr>
        <w:t>kense</w:t>
      </w:r>
      <w:r>
        <w:rPr>
          <w:b/>
          <w:sz w:val="28"/>
          <w:szCs w:val="28"/>
        </w:rPr>
        <w:t>.</w:t>
      </w:r>
      <w:r>
        <w:rPr>
          <w:b/>
          <w:sz w:val="28"/>
          <w:szCs w:val="28"/>
          <w:lang w:val="en-US"/>
        </w:rPr>
        <w:t>dz</w:t>
      </w:r>
      <w:r>
        <w:rPr>
          <w:b/>
          <w:sz w:val="28"/>
          <w:szCs w:val="28"/>
        </w:rPr>
        <w:t>@</w:t>
      </w:r>
      <w:r>
        <w:rPr>
          <w:b/>
          <w:sz w:val="28"/>
          <w:szCs w:val="28"/>
          <w:lang w:val="en-US"/>
        </w:rPr>
        <w:t>pavlodar</w:t>
      </w:r>
      <w:r>
        <w:rPr>
          <w:b/>
          <w:sz w:val="28"/>
          <w:szCs w:val="28"/>
        </w:rPr>
        <w:t>.</w:t>
      </w:r>
      <w:r>
        <w:rPr>
          <w:b/>
          <w:sz w:val="28"/>
          <w:szCs w:val="28"/>
          <w:lang w:val="en-US"/>
        </w:rPr>
        <w:t>gov</w:t>
      </w:r>
      <w:r>
        <w:rPr>
          <w:b/>
          <w:sz w:val="28"/>
          <w:szCs w:val="28"/>
        </w:rPr>
        <w:t>.</w:t>
      </w:r>
      <w:r>
        <w:rPr>
          <w:b/>
          <w:sz w:val="28"/>
          <w:szCs w:val="28"/>
          <w:lang w:val="en-US"/>
        </w:rPr>
        <w:t>kz</w:t>
      </w:r>
      <w:r>
        <w:rPr>
          <w:b/>
          <w:sz w:val="28"/>
          <w:szCs w:val="28"/>
          <w:lang w:val="kk-KZ"/>
        </w:rPr>
        <w:t xml:space="preserve">» объявляет </w:t>
      </w:r>
      <w:r>
        <w:rPr>
          <w:b/>
          <w:bCs/>
          <w:sz w:val="28"/>
          <w:szCs w:val="28"/>
          <w:lang w:val="kk-KZ"/>
        </w:rPr>
        <w:t xml:space="preserve">конкурсы </w:t>
      </w:r>
      <w:r>
        <w:rPr>
          <w:b/>
          <w:sz w:val="28"/>
          <w:szCs w:val="28"/>
          <w:lang w:val="kk-KZ"/>
        </w:rPr>
        <w:t>на занятие вакантных административных государственных должностей корпуса «Б».</w:t>
      </w:r>
    </w:p>
    <w:p w:rsidR="00A21765" w:rsidRDefault="00A21765" w:rsidP="00A21765">
      <w:pPr>
        <w:pStyle w:val="4"/>
        <w:tabs>
          <w:tab w:val="left" w:pos="0"/>
          <w:tab w:val="left" w:pos="709"/>
        </w:tabs>
        <w:jc w:val="both"/>
        <w:rPr>
          <w:szCs w:val="28"/>
          <w:lang w:val="kk-KZ"/>
        </w:rPr>
      </w:pPr>
      <w:r>
        <w:rPr>
          <w:szCs w:val="28"/>
          <w:lang w:val="kk-KZ"/>
        </w:rPr>
        <w:tab/>
        <w:t>1. </w:t>
      </w:r>
      <w:r>
        <w:rPr>
          <w:szCs w:val="28"/>
        </w:rPr>
        <w:t>Главный специалист отдела по охране материнства и детства, категория D-O-4,</w:t>
      </w:r>
      <w:r>
        <w:rPr>
          <w:szCs w:val="28"/>
          <w:lang w:val="kk-KZ"/>
        </w:rPr>
        <w:t xml:space="preserve"> код 4-01-2.</w:t>
      </w:r>
    </w:p>
    <w:p w:rsidR="00A21765" w:rsidRDefault="00A21765" w:rsidP="00A21765">
      <w:pPr>
        <w:pStyle w:val="4"/>
        <w:tabs>
          <w:tab w:val="left" w:pos="0"/>
        </w:tabs>
        <w:jc w:val="both"/>
        <w:rPr>
          <w:b w:val="0"/>
          <w:szCs w:val="28"/>
        </w:rPr>
      </w:pPr>
      <w:r>
        <w:rPr>
          <w:szCs w:val="28"/>
        </w:rPr>
        <w:tab/>
        <w:t xml:space="preserve">Должностной оклад в зависимости от выслуги лет </w:t>
      </w:r>
      <w:r>
        <w:rPr>
          <w:b w:val="0"/>
          <w:szCs w:val="28"/>
        </w:rPr>
        <w:t xml:space="preserve">от 64063 тенге до </w:t>
      </w:r>
      <w:r>
        <w:rPr>
          <w:b w:val="0"/>
          <w:szCs w:val="28"/>
        </w:rPr>
        <w:br/>
        <w:t>86485</w:t>
      </w:r>
      <w:r>
        <w:rPr>
          <w:b w:val="0"/>
          <w:szCs w:val="28"/>
          <w:lang w:val="kk-KZ"/>
        </w:rPr>
        <w:t xml:space="preserve"> </w:t>
      </w:r>
      <w:r>
        <w:rPr>
          <w:b w:val="0"/>
          <w:szCs w:val="28"/>
        </w:rPr>
        <w:t>тенге.</w:t>
      </w:r>
    </w:p>
    <w:p w:rsidR="00A21765" w:rsidRDefault="00A21765" w:rsidP="00A21765">
      <w:pPr>
        <w:tabs>
          <w:tab w:val="left" w:pos="709"/>
          <w:tab w:val="left" w:pos="993"/>
        </w:tabs>
        <w:jc w:val="both"/>
        <w:rPr>
          <w:b/>
          <w:sz w:val="28"/>
          <w:szCs w:val="28"/>
          <w:lang w:val="kk-KZ" w:eastAsia="ko-KR"/>
        </w:rPr>
      </w:pPr>
      <w:r>
        <w:rPr>
          <w:sz w:val="28"/>
          <w:szCs w:val="28"/>
          <w:lang w:val="kk-KZ"/>
        </w:rPr>
        <w:tab/>
      </w:r>
      <w:r>
        <w:rPr>
          <w:b/>
          <w:sz w:val="28"/>
          <w:szCs w:val="28"/>
          <w:lang w:eastAsia="ko-KR"/>
        </w:rPr>
        <w:t>Функциональные обязанности</w:t>
      </w:r>
      <w:r>
        <w:rPr>
          <w:b/>
          <w:sz w:val="28"/>
          <w:szCs w:val="28"/>
          <w:lang w:val="ca-ES" w:eastAsia="ko-KR"/>
        </w:rPr>
        <w:t>:</w:t>
      </w:r>
    </w:p>
    <w:p w:rsidR="00A21765" w:rsidRDefault="00A21765" w:rsidP="00A21765">
      <w:pPr>
        <w:pStyle w:val="a4"/>
        <w:rPr>
          <w:sz w:val="28"/>
          <w:szCs w:val="28"/>
        </w:rPr>
      </w:pPr>
      <w:r>
        <w:rPr>
          <w:sz w:val="28"/>
          <w:szCs w:val="28"/>
        </w:rPr>
        <w:tab/>
        <w:t>Осуществление полномочий в пределах предоставленных прав и в соответствии с должностными обязанностями.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Выполнение приказов и распоряжений руководителей, решений и указаний вышестоящих органов и должностных лиц, изданные в пределах их полномочий.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Координация акушерско-гинекологической службы в объектах здравоохранения.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Повышение эффективности и качества акушер-гинекологической помощи женщинам и девочкам-подросткам.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Разработка и проведение мероприятий, направленных на снижение гинекологических заболеваний, материнской и младенческой смертности.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Ежемесячно проведение заседаний общества врачей акушеров-гинекологов.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Организация и проведение лечебно – консультативной помощи женщинам в организациях родовспоможения.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Контроль за внедрением в практику новых методов профилактики, диагностики и лечения в акушерстве-гинекологии.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Контроль за работой медицинских организаций по внедрению регистра прикрепленного населения.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Ежедневный мониторинг за состоянием беременных женщин, передача информации по критическим женщинам в Министерство здравоохранения Республики Казахстан.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Отбор и направление женщин на высокоспециализи-рованную помощь.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Отбор и направление семейных пар на экстракорпоральное оплодотворение.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Сбор информации, свод и анализ статистических данных по акушерско-гинекологической службе.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Подготовка материала к проведению и ответы на поручения областного и республиканского штаба по снижению младенческой и материнской смертности.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Мониторинг мероприятий и предоставление информации по реализации Стратегии гендерного равенства.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Мониторинг за проведением скрининга женщин на выявление рака шейки матки и рака молочной железы.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Мониторинг обеспечения беременных женщин препаратами железа.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Мониторинг обучения специалистов организаций на республиканских и местных тренингах и каскадными методами.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Выезды в медицинские организации области с целью оказания организационно-методической области.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Работа с регистром беременных женщин.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Ежемесячный свод по беременным женщинам с абсолютными противопоказаниями к беременности, отслеживание уровня родоразрешения и направление информации в Министерство здравоохранения Республики Казахстан.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Мониторинг материнского и неонатального скрининга.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 xml:space="preserve">Участие в разработке </w:t>
      </w:r>
      <w:r>
        <w:rPr>
          <w:sz w:val="28"/>
          <w:szCs w:val="28"/>
        </w:rPr>
        <w:lastRenderedPageBreak/>
        <w:t>Стратегического плана, Соглашений</w:t>
      </w:r>
      <w:r>
        <w:rPr>
          <w:sz w:val="28"/>
          <w:szCs w:val="28"/>
          <w:lang w:val="kk-KZ"/>
        </w:rPr>
        <w:t>,</w:t>
      </w:r>
      <w:r>
        <w:rPr>
          <w:sz w:val="28"/>
          <w:szCs w:val="28"/>
        </w:rPr>
        <w:t xml:space="preserve"> Плана развития территорий</w:t>
      </w:r>
      <w:r>
        <w:rPr>
          <w:sz w:val="28"/>
          <w:szCs w:val="28"/>
          <w:lang w:val="kk-KZ"/>
        </w:rPr>
        <w:t xml:space="preserve">, </w:t>
      </w:r>
      <w:r>
        <w:rPr>
          <w:sz w:val="28"/>
          <w:szCs w:val="28"/>
        </w:rPr>
        <w:t>программы «Саламатты Казахстан».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Мониторинг исполнения индикаторов</w:t>
      </w:r>
      <w:r>
        <w:rPr>
          <w:sz w:val="28"/>
          <w:szCs w:val="28"/>
          <w:lang w:val="kk-KZ"/>
        </w:rPr>
        <w:t xml:space="preserve"> государственных</w:t>
      </w:r>
      <w:r>
        <w:rPr>
          <w:sz w:val="28"/>
          <w:szCs w:val="28"/>
        </w:rPr>
        <w:t xml:space="preserve"> Программ.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Рассмотрение обращений физических и юридических лиц по направлениям деятельности отдела.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Принятие мер по недопущению конфликта интересов.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Соблюдение правил внутреннего трудового распорядка.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Ведение номенклатурных папок.</w:t>
      </w:r>
    </w:p>
    <w:p w:rsidR="00A21765" w:rsidRDefault="00A21765" w:rsidP="00A21765">
      <w:pPr>
        <w:pStyle w:val="a4"/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Требования к участникам конкурса:</w:t>
      </w:r>
    </w:p>
    <w:p w:rsidR="00A21765" w:rsidRDefault="00A21765" w:rsidP="00A21765">
      <w:pPr>
        <w:snapToGrid w:val="0"/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>Высшее образование (</w:t>
      </w:r>
      <w:r>
        <w:rPr>
          <w:sz w:val="28"/>
          <w:szCs w:val="28"/>
          <w:lang w:val="kk-KZ"/>
        </w:rPr>
        <w:t>медицинское</w:t>
      </w:r>
      <w:r>
        <w:rPr>
          <w:sz w:val="28"/>
          <w:szCs w:val="28"/>
        </w:rPr>
        <w:t>, государственное управление).</w:t>
      </w:r>
    </w:p>
    <w:p w:rsidR="00A21765" w:rsidRDefault="00A21765" w:rsidP="00A21765">
      <w:pPr>
        <w:snapToGrid w:val="0"/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>Допускается послесреднее образование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(</w:t>
      </w:r>
      <w:r>
        <w:rPr>
          <w:sz w:val="28"/>
          <w:szCs w:val="28"/>
          <w:lang w:val="kk-KZ"/>
        </w:rPr>
        <w:t>медицинское</w:t>
      </w:r>
      <w:r>
        <w:rPr>
          <w:sz w:val="28"/>
          <w:szCs w:val="28"/>
        </w:rPr>
        <w:t>)</w:t>
      </w:r>
      <w:r>
        <w:rPr>
          <w:sz w:val="28"/>
          <w:szCs w:val="28"/>
          <w:lang w:val="kk-KZ"/>
        </w:rPr>
        <w:t>.</w:t>
      </w:r>
    </w:p>
    <w:p w:rsidR="00A21765" w:rsidRDefault="00A21765" w:rsidP="00A21765">
      <w:pPr>
        <w:snapToGrid w:val="0"/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</w:t>
      </w:r>
      <w:r>
        <w:rPr>
          <w:sz w:val="28"/>
          <w:szCs w:val="28"/>
        </w:rPr>
        <w:t xml:space="preserve">ри наличии не менее одного года стажа государственной службы или не менее двух лет стажа работы в областях, соответствующих функциональным направлениям конкретной должности данной категории. </w:t>
      </w:r>
      <w:r>
        <w:rPr>
          <w:sz w:val="28"/>
          <w:szCs w:val="28"/>
          <w:lang w:val="kk-KZ"/>
        </w:rPr>
        <w:t xml:space="preserve"> </w:t>
      </w:r>
    </w:p>
    <w:p w:rsidR="00A21765" w:rsidRDefault="00A21765" w:rsidP="00A21765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Знание стратегии «Казахстан - 2050»: новый политический курс состоявшегося государства.</w:t>
      </w:r>
    </w:p>
    <w:p w:rsidR="00A21765" w:rsidRDefault="00A21765" w:rsidP="00A21765">
      <w:pPr>
        <w:pStyle w:val="a3"/>
        <w:tabs>
          <w:tab w:val="left" w:pos="709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Другие обязательные знания, необходимые для исполнения функциональных обязанностей по должностям данной категории.</w:t>
      </w:r>
    </w:p>
    <w:p w:rsidR="00A21765" w:rsidRDefault="00A21765" w:rsidP="00A21765">
      <w:pPr>
        <w:pStyle w:val="a3"/>
        <w:tabs>
          <w:tab w:val="left" w:pos="709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kk-KZ"/>
        </w:rPr>
        <w:t>Конкурсы проводится на основе</w:t>
      </w:r>
      <w:r>
        <w:rPr>
          <w:sz w:val="28"/>
          <w:szCs w:val="28"/>
        </w:rPr>
        <w:t xml:space="preserve"> Правил проведения конкурса на занятие административной государственной должности</w:t>
      </w:r>
      <w:r>
        <w:rPr>
          <w:sz w:val="28"/>
          <w:szCs w:val="28"/>
          <w:lang w:val="kk-KZ"/>
        </w:rPr>
        <w:t xml:space="preserve"> и формирования конкурсной комиссии (далее - Правил)</w:t>
      </w:r>
      <w:r>
        <w:rPr>
          <w:sz w:val="28"/>
          <w:szCs w:val="28"/>
        </w:rPr>
        <w:t xml:space="preserve"> (приказ председателя Агентства РК по делам государственной службы от </w:t>
      </w:r>
      <w:r>
        <w:rPr>
          <w:sz w:val="28"/>
          <w:szCs w:val="28"/>
          <w:lang w:val="kk-KZ"/>
        </w:rPr>
        <w:t>19 марта 2013</w:t>
      </w:r>
      <w:r>
        <w:rPr>
          <w:sz w:val="28"/>
          <w:szCs w:val="28"/>
        </w:rPr>
        <w:t xml:space="preserve"> года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  <w:lang w:val="kk-KZ"/>
        </w:rPr>
        <w:t>06-7/32</w:t>
      </w:r>
      <w:r>
        <w:rPr>
          <w:sz w:val="28"/>
          <w:szCs w:val="28"/>
        </w:rPr>
        <w:t xml:space="preserve">). </w:t>
      </w:r>
    </w:p>
    <w:p w:rsidR="00A21765" w:rsidRDefault="00A21765" w:rsidP="00A21765">
      <w:pPr>
        <w:pStyle w:val="a4"/>
        <w:ind w:firstLine="708"/>
        <w:rPr>
          <w:b/>
          <w:color w:val="333333"/>
          <w:sz w:val="28"/>
          <w:szCs w:val="28"/>
        </w:rPr>
      </w:pPr>
      <w:r>
        <w:rPr>
          <w:b/>
          <w:sz w:val="28"/>
          <w:szCs w:val="28"/>
        </w:rPr>
        <w:t>Необходимые</w:t>
      </w:r>
      <w:r>
        <w:rPr>
          <w:b/>
          <w:sz w:val="28"/>
          <w:szCs w:val="28"/>
          <w:lang w:val="ca-ES"/>
        </w:rPr>
        <w:t xml:space="preserve"> </w:t>
      </w:r>
      <w:r>
        <w:rPr>
          <w:b/>
          <w:sz w:val="28"/>
          <w:szCs w:val="28"/>
        </w:rPr>
        <w:t>для</w:t>
      </w:r>
      <w:r>
        <w:rPr>
          <w:b/>
          <w:sz w:val="28"/>
          <w:szCs w:val="28"/>
          <w:lang w:val="ca-ES"/>
        </w:rPr>
        <w:t xml:space="preserve"> </w:t>
      </w:r>
      <w:r>
        <w:rPr>
          <w:b/>
          <w:sz w:val="28"/>
          <w:szCs w:val="28"/>
        </w:rPr>
        <w:t>участия</w:t>
      </w:r>
      <w:r>
        <w:rPr>
          <w:b/>
          <w:sz w:val="28"/>
          <w:szCs w:val="28"/>
          <w:lang w:val="ca-ES"/>
        </w:rPr>
        <w:t xml:space="preserve"> </w:t>
      </w:r>
      <w:r>
        <w:rPr>
          <w:b/>
          <w:sz w:val="28"/>
          <w:szCs w:val="28"/>
        </w:rPr>
        <w:t>в</w:t>
      </w:r>
      <w:r>
        <w:rPr>
          <w:b/>
          <w:sz w:val="28"/>
          <w:szCs w:val="28"/>
          <w:lang w:val="ca-ES"/>
        </w:rPr>
        <w:t xml:space="preserve"> </w:t>
      </w:r>
      <w:r>
        <w:rPr>
          <w:b/>
          <w:sz w:val="28"/>
          <w:szCs w:val="28"/>
        </w:rPr>
        <w:t>конкурсах</w:t>
      </w:r>
      <w:r>
        <w:rPr>
          <w:b/>
          <w:sz w:val="28"/>
          <w:szCs w:val="28"/>
          <w:lang w:val="ca-ES"/>
        </w:rPr>
        <w:t xml:space="preserve"> </w:t>
      </w:r>
      <w:r>
        <w:rPr>
          <w:b/>
          <w:sz w:val="28"/>
          <w:szCs w:val="28"/>
        </w:rPr>
        <w:t>документы</w:t>
      </w:r>
      <w:r>
        <w:rPr>
          <w:b/>
          <w:sz w:val="28"/>
          <w:szCs w:val="28"/>
          <w:lang w:val="kk-KZ"/>
        </w:rPr>
        <w:t>:</w:t>
      </w:r>
    </w:p>
    <w:p w:rsidR="00A21765" w:rsidRDefault="00A21765" w:rsidP="00A21765">
      <w:pPr>
        <w:ind w:firstLine="709"/>
        <w:jc w:val="both"/>
        <w:rPr>
          <w:color w:val="333333"/>
          <w:sz w:val="28"/>
          <w:szCs w:val="28"/>
          <w:lang w:val="kk-KZ"/>
        </w:rPr>
      </w:pPr>
      <w:r>
        <w:rPr>
          <w:color w:val="333333"/>
          <w:sz w:val="28"/>
          <w:szCs w:val="28"/>
        </w:rPr>
        <w:t>1) заявление по утвержденной форме;</w:t>
      </w:r>
    </w:p>
    <w:p w:rsidR="00A21765" w:rsidRDefault="00A21765" w:rsidP="00A21765">
      <w:pPr>
        <w:ind w:firstLine="709"/>
        <w:jc w:val="both"/>
        <w:rPr>
          <w:color w:val="333333"/>
          <w:sz w:val="28"/>
          <w:szCs w:val="28"/>
          <w:lang w:val="kk-KZ"/>
        </w:rPr>
      </w:pPr>
      <w:r>
        <w:rPr>
          <w:color w:val="333333"/>
          <w:sz w:val="28"/>
          <w:szCs w:val="28"/>
        </w:rPr>
        <w:t>2) заполненная анкет</w:t>
      </w:r>
      <w:r>
        <w:rPr>
          <w:color w:val="333333"/>
          <w:sz w:val="28"/>
          <w:szCs w:val="28"/>
          <w:lang w:val="kk-KZ"/>
        </w:rPr>
        <w:t>а</w:t>
      </w:r>
      <w:r>
        <w:rPr>
          <w:color w:val="333333"/>
          <w:sz w:val="28"/>
          <w:szCs w:val="28"/>
        </w:rPr>
        <w:t xml:space="preserve"> с фотографией размером 3х4 по установленной форме; </w:t>
      </w:r>
    </w:p>
    <w:p w:rsidR="00A21765" w:rsidRDefault="00A21765" w:rsidP="00A21765">
      <w:pPr>
        <w:ind w:firstLine="709"/>
        <w:jc w:val="both"/>
        <w:rPr>
          <w:color w:val="333333"/>
          <w:sz w:val="28"/>
          <w:szCs w:val="28"/>
          <w:lang w:val="kk-KZ"/>
        </w:rPr>
      </w:pPr>
      <w:r>
        <w:rPr>
          <w:color w:val="333333"/>
          <w:sz w:val="28"/>
          <w:szCs w:val="28"/>
        </w:rPr>
        <w:t xml:space="preserve">3) копии документов об образовании, засвидетельствованные нотариально; </w:t>
      </w:r>
    </w:p>
    <w:p w:rsidR="00A21765" w:rsidRDefault="00A21765" w:rsidP="00A21765">
      <w:pPr>
        <w:ind w:firstLine="709"/>
        <w:jc w:val="both"/>
        <w:rPr>
          <w:color w:val="333333"/>
          <w:sz w:val="28"/>
          <w:szCs w:val="28"/>
          <w:lang w:val="kk-KZ"/>
        </w:rPr>
      </w:pPr>
      <w:r>
        <w:rPr>
          <w:color w:val="333333"/>
          <w:sz w:val="28"/>
          <w:szCs w:val="28"/>
        </w:rPr>
        <w:t>4) копи</w:t>
      </w:r>
      <w:r>
        <w:rPr>
          <w:color w:val="333333"/>
          <w:sz w:val="28"/>
          <w:szCs w:val="28"/>
          <w:lang w:val="kk-KZ"/>
        </w:rPr>
        <w:t>я</w:t>
      </w:r>
      <w:r>
        <w:rPr>
          <w:color w:val="333333"/>
          <w:sz w:val="28"/>
          <w:szCs w:val="28"/>
        </w:rPr>
        <w:t xml:space="preserve"> документа, подтверждающего трудовую деятельность, засвидетельствованн</w:t>
      </w:r>
      <w:r>
        <w:rPr>
          <w:color w:val="333333"/>
          <w:sz w:val="28"/>
          <w:szCs w:val="28"/>
          <w:lang w:val="kk-KZ"/>
        </w:rPr>
        <w:t>ая</w:t>
      </w:r>
      <w:r>
        <w:rPr>
          <w:color w:val="333333"/>
          <w:sz w:val="28"/>
          <w:szCs w:val="28"/>
        </w:rPr>
        <w:t xml:space="preserve"> нотариально; </w:t>
      </w:r>
    </w:p>
    <w:p w:rsidR="00A21765" w:rsidRDefault="00A21765" w:rsidP="00A21765">
      <w:pPr>
        <w:ind w:firstLine="709"/>
        <w:jc w:val="both"/>
        <w:rPr>
          <w:color w:val="333333"/>
          <w:sz w:val="28"/>
          <w:szCs w:val="28"/>
          <w:lang w:val="kk-KZ"/>
        </w:rPr>
      </w:pPr>
      <w:r>
        <w:rPr>
          <w:color w:val="333333"/>
          <w:sz w:val="28"/>
          <w:szCs w:val="28"/>
        </w:rPr>
        <w:t xml:space="preserve">5) справка о состоянии здоровья по форме, утвержденной приказом Министерства здравоохранения Республики Казахстан от 23 ноября 2010 года </w:t>
      </w:r>
      <w:r>
        <w:rPr>
          <w:color w:val="333333"/>
          <w:sz w:val="28"/>
          <w:szCs w:val="28"/>
          <w:lang w:val="kk-KZ"/>
        </w:rPr>
        <w:br/>
      </w:r>
      <w:r>
        <w:rPr>
          <w:color w:val="333333"/>
          <w:sz w:val="28"/>
          <w:szCs w:val="28"/>
        </w:rPr>
        <w:t>№ 907;</w:t>
      </w:r>
    </w:p>
    <w:p w:rsidR="00A21765" w:rsidRDefault="00A21765" w:rsidP="00A21765">
      <w:pPr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6) копи</w:t>
      </w:r>
      <w:r>
        <w:rPr>
          <w:color w:val="333333"/>
          <w:sz w:val="28"/>
          <w:szCs w:val="28"/>
          <w:lang w:val="kk-KZ"/>
        </w:rPr>
        <w:t>я</w:t>
      </w:r>
      <w:r>
        <w:rPr>
          <w:color w:val="333333"/>
          <w:sz w:val="28"/>
          <w:szCs w:val="28"/>
        </w:rPr>
        <w:t xml:space="preserve"> удостоверения личности гражданина Республики Казахстан;</w:t>
      </w:r>
    </w:p>
    <w:p w:rsidR="00A21765" w:rsidRDefault="00A21765" w:rsidP="00A21765">
      <w:pPr>
        <w:pStyle w:val="a4"/>
        <w:ind w:firstLine="709"/>
        <w:rPr>
          <w:color w:val="333333"/>
          <w:sz w:val="28"/>
          <w:szCs w:val="28"/>
          <w:lang w:val="kk-KZ"/>
        </w:rPr>
      </w:pPr>
      <w:r>
        <w:rPr>
          <w:color w:val="333333"/>
          <w:sz w:val="28"/>
          <w:szCs w:val="28"/>
        </w:rPr>
        <w:t>7) сертификат о прохождении тестирования с результатами не ниже пороговых значений, действительный на момент подачи документов</w:t>
      </w:r>
      <w:r>
        <w:rPr>
          <w:color w:val="333333"/>
          <w:sz w:val="28"/>
          <w:szCs w:val="28"/>
          <w:lang w:val="kk-KZ"/>
        </w:rPr>
        <w:t>.</w:t>
      </w:r>
    </w:p>
    <w:p w:rsidR="00A21765" w:rsidRDefault="00A21765" w:rsidP="00A21765">
      <w:pPr>
        <w:pStyle w:val="a4"/>
        <w:ind w:firstLine="708"/>
        <w:rPr>
          <w:b/>
          <w:color w:val="333333"/>
          <w:sz w:val="28"/>
          <w:szCs w:val="28"/>
        </w:rPr>
      </w:pPr>
      <w:r>
        <w:rPr>
          <w:color w:val="333333"/>
          <w:sz w:val="28"/>
          <w:szCs w:val="28"/>
          <w:lang w:val="kk-KZ"/>
        </w:rPr>
        <w:t xml:space="preserve">Документы должны быть представлены </w:t>
      </w:r>
      <w:r>
        <w:rPr>
          <w:b/>
          <w:color w:val="333333"/>
          <w:sz w:val="28"/>
          <w:szCs w:val="28"/>
          <w:lang w:val="kk-KZ"/>
        </w:rPr>
        <w:t xml:space="preserve">в течение </w:t>
      </w:r>
      <w:r>
        <w:rPr>
          <w:b/>
          <w:color w:val="333333"/>
          <w:sz w:val="28"/>
          <w:szCs w:val="28"/>
        </w:rPr>
        <w:t>10 рабочих дней со дня последней публикации объявления о проведении конкурса.</w:t>
      </w:r>
    </w:p>
    <w:p w:rsidR="00A21765" w:rsidRDefault="00A21765" w:rsidP="00A21765">
      <w:pPr>
        <w:pStyle w:val="a4"/>
        <w:ind w:firstLine="708"/>
        <w:rPr>
          <w:sz w:val="28"/>
          <w:szCs w:val="28"/>
          <w:lang w:val="kk-KZ"/>
        </w:rPr>
      </w:pPr>
      <w:r>
        <w:rPr>
          <w:color w:val="333333"/>
          <w:sz w:val="28"/>
          <w:szCs w:val="28"/>
        </w:rPr>
        <w:t xml:space="preserve">Для обеспечения прозрачности и объективности работы конкурсной комиссии на ее заседании будет обеспечено присутствие наблюдателей. В качестве наблюдателей на заседании конкурсной комиссии могут присутствовать депутаты Парламента Республики Казахстан и маслихатов всех уровней, представители средств массовой информации, аккредитованные в порядке, установленном законодательством Республики Казахстан, других государственных органов, общественных объединений </w:t>
      </w:r>
      <w:r>
        <w:rPr>
          <w:color w:val="333333"/>
          <w:sz w:val="28"/>
          <w:szCs w:val="28"/>
        </w:rPr>
        <w:lastRenderedPageBreak/>
        <w:t xml:space="preserve">(неправительственных организаций), коммерческих организаций и политических партий, сотрудники уполномоченного органа.  </w:t>
      </w:r>
    </w:p>
    <w:p w:rsidR="00A21765" w:rsidRDefault="00A21765" w:rsidP="00A21765">
      <w:pPr>
        <w:pStyle w:val="a4"/>
        <w:ind w:firstLine="709"/>
        <w:rPr>
          <w:sz w:val="28"/>
          <w:szCs w:val="28"/>
        </w:rPr>
      </w:pPr>
      <w:r>
        <w:rPr>
          <w:sz w:val="28"/>
          <w:szCs w:val="28"/>
        </w:rPr>
        <w:t>Граждане могут подать документы в электронном виде на адрес электронной почты, указанный в объявлении.</w:t>
      </w:r>
    </w:p>
    <w:p w:rsidR="00A21765" w:rsidRDefault="00A21765" w:rsidP="00A21765">
      <w:pPr>
        <w:pStyle w:val="a4"/>
        <w:ind w:firstLine="709"/>
        <w:rPr>
          <w:sz w:val="28"/>
          <w:szCs w:val="28"/>
        </w:rPr>
      </w:pPr>
      <w:r>
        <w:rPr>
          <w:sz w:val="28"/>
          <w:szCs w:val="28"/>
        </w:rPr>
        <w:t>Граждане, подавшие документы для участия в конкурсе по электронной почте, представляют оригиналы документов не позднее, чем за один рабочий день до начала собеседования.</w:t>
      </w:r>
    </w:p>
    <w:p w:rsidR="00A21765" w:rsidRDefault="00A21765" w:rsidP="00A21765">
      <w:pPr>
        <w:pStyle w:val="a4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 случае непредставления оригиналов документов лицо не допускается к прохождению собеседования. </w:t>
      </w:r>
    </w:p>
    <w:p w:rsidR="00A21765" w:rsidRDefault="00A21765" w:rsidP="00A21765">
      <w:pPr>
        <w:ind w:firstLine="708"/>
        <w:jc w:val="both"/>
        <w:rPr>
          <w:sz w:val="28"/>
          <w:szCs w:val="28"/>
        </w:rPr>
      </w:pPr>
      <w:r>
        <w:rPr>
          <w:rStyle w:val="a6"/>
          <w:sz w:val="28"/>
          <w:szCs w:val="28"/>
          <w:u w:val="single"/>
        </w:rPr>
        <w:t>Д</w:t>
      </w:r>
      <w:r>
        <w:rPr>
          <w:rStyle w:val="a6"/>
          <w:sz w:val="28"/>
          <w:szCs w:val="28"/>
          <w:u w:val="single"/>
          <w:lang w:val="kk-KZ"/>
        </w:rPr>
        <w:t xml:space="preserve">ля категории </w:t>
      </w:r>
      <w:r>
        <w:rPr>
          <w:rStyle w:val="a6"/>
          <w:sz w:val="28"/>
          <w:szCs w:val="28"/>
          <w:u w:val="single"/>
          <w:lang w:val="en-US"/>
        </w:rPr>
        <w:t>D</w:t>
      </w:r>
      <w:r>
        <w:rPr>
          <w:rStyle w:val="a6"/>
          <w:sz w:val="28"/>
          <w:szCs w:val="28"/>
          <w:u w:val="single"/>
          <w:lang w:val="kk-KZ"/>
        </w:rPr>
        <w:t xml:space="preserve">-О-4 </w:t>
      </w:r>
      <w:r>
        <w:rPr>
          <w:sz w:val="28"/>
          <w:szCs w:val="28"/>
        </w:rPr>
        <w:t xml:space="preserve">включает в себя тест на знание государственного языка (20 заданий); логический тест (10 заданий); тест на знание законодательства Республики Казахстан включает вопросы на знание Конституции Республики Казахстан (15 вопросов), конституционного закона Республики Казахстан «О Президенте Республики Казахстан» (15 вопросов), </w:t>
      </w:r>
      <w:r>
        <w:rPr>
          <w:sz w:val="28"/>
          <w:szCs w:val="28"/>
          <w:lang w:val="kk-KZ"/>
        </w:rPr>
        <w:t>З</w:t>
      </w:r>
      <w:r>
        <w:rPr>
          <w:sz w:val="28"/>
          <w:szCs w:val="28"/>
        </w:rPr>
        <w:t>аконов Республики Казахстан «О государственной службе» (15 вопросов), «О борьбе с коррупцией» (15 вопросов), «Об административных процедурах» (15 вопросов), «О порядке рассмотрения обращений физических и юридических лиц» (15 вопросов), «О государственных услугах» (15 вопросов), «О местном государственном управлении и самоуправлении в Республике Казахстан» (15 вопросов).</w:t>
      </w:r>
    </w:p>
    <w:p w:rsidR="00A21765" w:rsidRDefault="00A21765" w:rsidP="00A21765">
      <w:pPr>
        <w:pStyle w:val="a4"/>
        <w:ind w:firstLine="709"/>
        <w:rPr>
          <w:sz w:val="28"/>
          <w:szCs w:val="28"/>
          <w:lang w:val="kk-KZ"/>
        </w:rPr>
      </w:pPr>
      <w:r>
        <w:rPr>
          <w:sz w:val="28"/>
          <w:szCs w:val="28"/>
        </w:rPr>
        <w:t xml:space="preserve">Кандидаты, допущенные к собеседованию, проходят его в ГУ «Управление здравоохранения Павлодарской области» в течение 5 рабочих дней </w:t>
      </w:r>
      <w:r>
        <w:rPr>
          <w:sz w:val="28"/>
          <w:szCs w:val="28"/>
          <w:lang w:val="kk-KZ"/>
        </w:rPr>
        <w:t>со дня уведомления кандидатов о допуске к собеседованию.</w:t>
      </w:r>
    </w:p>
    <w:p w:rsidR="00A21765" w:rsidRDefault="00A21765" w:rsidP="00A21765">
      <w:pPr>
        <w:pStyle w:val="a4"/>
        <w:ind w:firstLine="709"/>
        <w:rPr>
          <w:b/>
          <w:sz w:val="28"/>
          <w:szCs w:val="28"/>
          <w:lang w:val="kk-KZ"/>
        </w:rPr>
      </w:pPr>
    </w:p>
    <w:p w:rsidR="00A21765" w:rsidRDefault="00A21765" w:rsidP="00A21765">
      <w:pPr>
        <w:pStyle w:val="a4"/>
        <w:ind w:firstLine="709"/>
        <w:rPr>
          <w:b/>
          <w:sz w:val="28"/>
          <w:szCs w:val="28"/>
          <w:lang w:val="kk-KZ"/>
        </w:rPr>
      </w:pPr>
    </w:p>
    <w:p w:rsidR="00A21765" w:rsidRDefault="00A21765" w:rsidP="00A21765">
      <w:pPr>
        <w:pStyle w:val="a4"/>
        <w:ind w:firstLine="709"/>
        <w:rPr>
          <w:b/>
          <w:sz w:val="28"/>
          <w:szCs w:val="28"/>
          <w:lang w:val="kk-KZ"/>
        </w:rPr>
      </w:pPr>
    </w:p>
    <w:p w:rsidR="00FD7356" w:rsidRDefault="00FD7356">
      <w:bookmarkStart w:id="0" w:name="_GoBack"/>
      <w:bookmarkEnd w:id="0"/>
    </w:p>
    <w:sectPr w:rsidR="00FD73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0C9"/>
    <w:rsid w:val="00A21765"/>
    <w:rsid w:val="00BA00C9"/>
    <w:rsid w:val="00FD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7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A21765"/>
    <w:pPr>
      <w:keepNext/>
      <w:jc w:val="center"/>
      <w:outlineLvl w:val="3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A2176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A21765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99"/>
    <w:semiHidden/>
    <w:unhideWhenUsed/>
    <w:rsid w:val="00A21765"/>
    <w:pPr>
      <w:jc w:val="both"/>
    </w:pPr>
    <w:rPr>
      <w:sz w:val="32"/>
      <w:szCs w:val="20"/>
    </w:rPr>
  </w:style>
  <w:style w:type="character" w:customStyle="1" w:styleId="a5">
    <w:name w:val="Основной текст Знак"/>
    <w:basedOn w:val="a0"/>
    <w:link w:val="a4"/>
    <w:uiPriority w:val="99"/>
    <w:semiHidden/>
    <w:rsid w:val="00A21765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styleId="a6">
    <w:name w:val="Strong"/>
    <w:basedOn w:val="a0"/>
    <w:uiPriority w:val="22"/>
    <w:qFormat/>
    <w:rsid w:val="00A2176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7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A21765"/>
    <w:pPr>
      <w:keepNext/>
      <w:jc w:val="center"/>
      <w:outlineLvl w:val="3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A2176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A21765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99"/>
    <w:semiHidden/>
    <w:unhideWhenUsed/>
    <w:rsid w:val="00A21765"/>
    <w:pPr>
      <w:jc w:val="both"/>
    </w:pPr>
    <w:rPr>
      <w:sz w:val="32"/>
      <w:szCs w:val="20"/>
    </w:rPr>
  </w:style>
  <w:style w:type="character" w:customStyle="1" w:styleId="a5">
    <w:name w:val="Основной текст Знак"/>
    <w:basedOn w:val="a0"/>
    <w:link w:val="a4"/>
    <w:uiPriority w:val="99"/>
    <w:semiHidden/>
    <w:rsid w:val="00A21765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styleId="a6">
    <w:name w:val="Strong"/>
    <w:basedOn w:val="a0"/>
    <w:uiPriority w:val="22"/>
    <w:qFormat/>
    <w:rsid w:val="00A217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981</Words>
  <Characters>5593</Characters>
  <Application>Microsoft Office Word</Application>
  <DocSecurity>0</DocSecurity>
  <Lines>46</Lines>
  <Paragraphs>13</Paragraphs>
  <ScaleCrop>false</ScaleCrop>
  <Company/>
  <LinksUpToDate>false</LinksUpToDate>
  <CharactersWithSpaces>6561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Otdel kadrov</dc:creator>
  <cp:keywords/>
  <dc:description/>
  <cp:lastModifiedBy>Otdel kadrov</cp:lastModifiedBy>
  <cp:revision>2</cp:revision>
  <dcterms:created xsi:type="dcterms:W3CDTF">2015-07-24T10:25:00Z</dcterms:created>
  <dcterms:modified xsi:type="dcterms:W3CDTF">2015-07-24T10:25:00Z</dcterms:modified>
</cp:coreProperties>
</file>