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62" w:rsidRPr="00670301" w:rsidRDefault="00D50F62" w:rsidP="0067030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0"/>
          <w:lang w:eastAsia="ru-RU"/>
        </w:rPr>
      </w:pPr>
      <w:r w:rsidRPr="00670301">
        <w:rPr>
          <w:rFonts w:ascii="Arial" w:eastAsia="Times New Roman" w:hAnsi="Arial" w:cs="Arial"/>
          <w:b/>
          <w:bCs/>
          <w:color w:val="000000"/>
          <w:kern w:val="36"/>
          <w:sz w:val="24"/>
          <w:szCs w:val="20"/>
          <w:lang w:eastAsia="ru-RU"/>
        </w:rPr>
        <w:t>Хроническая сердечная недостаточность</w:t>
      </w:r>
    </w:p>
    <w:p w:rsidR="00D50F62" w:rsidRPr="00670301" w:rsidRDefault="00D50F62" w:rsidP="0067030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670301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СН: долгий путь лечения или разумная профилактика?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такое - хроническая сердечная недостаточность?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 состояние, при котором важнейшая функция сердечной мышцы — сокращаться и перекачивать кровь — снижена, вследствие чего сердце не может поддерживать уровень кровообращения, необходимый для нормальной работы организма.  Это постепенно приводит к появлению   ряда симптомов. 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Самый ранний  признак - это быстрая утомляемость и слабость, </w:t>
      </w:r>
      <w:proofErr w:type="gramStart"/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которые</w:t>
      </w:r>
      <w:proofErr w:type="gramEnd"/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всегда правильно оцениваются, как пациентами, так и врачами.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Чуть позже появляются     учащённое сердцебиение и  одышка (затрудненное дыхание), которые  сначала возникает при нагрузке (подъем по лестнице,   ускорение ходьбы), затем при  спокойной ходьбе по ровной местности, а со временем -  даже в покое.</w:t>
      </w:r>
      <w:proofErr w:type="gramEnd"/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Становится трудно спать в горизонтальном положении,   пациенты в худшем случае сидят всю ночь, а в лучшем - устраивают баррикады из 3-4 подушек.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 хуже работает сердце, тем больше крови застаивается в организме, жидкость уходит в ткани и полости, поэтому масса тела может быстро увеличиваться. 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Появляются отёки  на лодыжках, которые постепенно поднимаются вверх. Увеличивается живот за счёт скопления жидкости.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кровь застаивается в сосудах легких, может  появиться жидкость в плевральных полостях, а пациента начинает беспокоить кашель, усиливающийся в горизонтальном положении.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Почему возникает  хроническая сердечная недостаточность</w:t>
      </w:r>
    </w:p>
    <w:p w:rsidR="003232B1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Сердечная недостаточность - это исход  заболеваний сердца. Как правило, развитию СН предшествуют годы, а то и десятилетия повышенного артериального давления, ИБС,  врождённых пороков сердца, аритмий и заболеваний сердечной мышцы.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Когда  мы не следим за давлением, не желаем  ежедневно глотать  "правильные таблетки" - мы должны быть готовы к тому, что  сердечная недостаточность  будет закономерным итогом. </w:t>
      </w:r>
    </w:p>
    <w:p w:rsidR="003232B1" w:rsidRPr="00670301" w:rsidRDefault="003232B1" w:rsidP="00670301">
      <w:pPr>
        <w:spacing w:after="0" w:line="240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3232B1" w:rsidRPr="00670301" w:rsidRDefault="003232B1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Какая профилактика развития хронической сердечной недостаточности?</w:t>
      </w:r>
    </w:p>
    <w:p w:rsidR="003232B1" w:rsidRPr="00670301" w:rsidRDefault="00D50F62" w:rsidP="00670301">
      <w:pPr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670301">
        <w:rPr>
          <w:rFonts w:ascii="Arial" w:hAnsi="Arial" w:cs="Arial"/>
          <w:color w:val="000000"/>
          <w:sz w:val="24"/>
          <w:szCs w:val="20"/>
          <w:shd w:val="clear" w:color="auto" w:fill="FFFFFF"/>
        </w:rPr>
        <w:t>Профилактика заболевания включает своевременное лечение артериальной гипертонии, атеросклероза, правильное питание и активный образ жизни. Следует помнить, что только врач может поставить точный диагноз и назначить грамотное лечение. Терапия заболевания длительная, в некоторых случаях пожизненная.</w:t>
      </w:r>
      <w:r w:rsidRPr="00670301">
        <w:rPr>
          <w:rFonts w:ascii="Arial" w:hAnsi="Arial" w:cs="Arial"/>
          <w:color w:val="000000"/>
          <w:sz w:val="24"/>
          <w:szCs w:val="20"/>
        </w:rPr>
        <w:br/>
      </w:r>
      <w:r w:rsidR="003232B1" w:rsidRPr="00670301">
        <w:rPr>
          <w:rFonts w:ascii="Arial" w:hAnsi="Arial" w:cs="Arial"/>
          <w:color w:val="000000"/>
          <w:sz w:val="24"/>
          <w:szCs w:val="20"/>
          <w:shd w:val="clear" w:color="auto" w:fill="FFFFFF"/>
        </w:rPr>
        <w:t>Терапия заболевания включает в себя комплекс мер. Медикаментозное лечение предотвращает перегрузки сердечной мышцы, устраняет симптомы недуга и последствия сердечной недостаточности. В случае отрицательного результата такого лечения, потребуется хирургическое вмешательство для определения дефибриллятора или водителя ритма. Также операцией решаются проблемы замены клапанов и закупорки артерий.</w:t>
      </w:r>
      <w:r w:rsidR="003232B1" w:rsidRPr="00670301">
        <w:rPr>
          <w:rStyle w:val="apple-converted-space"/>
          <w:rFonts w:ascii="Arial" w:hAnsi="Arial" w:cs="Arial"/>
          <w:color w:val="000000"/>
          <w:sz w:val="24"/>
          <w:szCs w:val="20"/>
          <w:shd w:val="clear" w:color="auto" w:fill="FFFFFF"/>
        </w:rPr>
        <w:t> </w:t>
      </w:r>
      <w:r w:rsidR="003232B1" w:rsidRPr="00670301">
        <w:rPr>
          <w:rFonts w:ascii="Arial" w:hAnsi="Arial" w:cs="Arial"/>
          <w:color w:val="000000"/>
          <w:sz w:val="24"/>
          <w:szCs w:val="20"/>
        </w:rPr>
        <w:br/>
      </w:r>
      <w:r w:rsidR="003232B1" w:rsidRPr="00670301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Пациентам с хронической сердечной недостаточностью необходимо вести правильный образ жизни, следить за весом, соблюдать специальную диету, регулярно выполнять умеренные физические упражнения, избавиться от курения и алкоголя. </w:t>
      </w:r>
    </w:p>
    <w:p w:rsidR="00D50F62" w:rsidRPr="00670301" w:rsidRDefault="00D50F62" w:rsidP="006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И в заключение хочется повториться, что чем долго и упорно заниматься решением проблем с хронической сердечной недостаточностью, лучше не допускать её развития, а единственная профилактика сердечной недостаточности - своевременная диагностика и  лечение заболеваний сердца с привлечением  всех возможностей современной медицины.</w:t>
      </w:r>
    </w:p>
    <w:p w:rsidR="003232B1" w:rsidRPr="00670301" w:rsidRDefault="003232B1" w:rsidP="0067030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0"/>
        </w:rPr>
      </w:pP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Врач</w:t>
      </w:r>
      <w:r w:rsidR="008E7B17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E7B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терапевт </w:t>
      </w:r>
      <w:r w:rsidRPr="00670301">
        <w:rPr>
          <w:rFonts w:ascii="Times New Roman" w:eastAsia="Times New Roman" w:hAnsi="Times New Roman" w:cs="Times New Roman"/>
          <w:sz w:val="24"/>
          <w:szCs w:val="20"/>
          <w:lang w:eastAsia="ru-RU"/>
        </w:rPr>
        <w:t>– Макишева О.Н.</w:t>
      </w:r>
    </w:p>
    <w:p w:rsidR="00D50F62" w:rsidRPr="00670301" w:rsidRDefault="00D50F62" w:rsidP="00670301">
      <w:pPr>
        <w:spacing w:after="0" w:line="240" w:lineRule="auto"/>
        <w:rPr>
          <w:sz w:val="24"/>
          <w:szCs w:val="20"/>
        </w:rPr>
      </w:pPr>
    </w:p>
    <w:sectPr w:rsidR="00D50F62" w:rsidRPr="00670301" w:rsidSect="0052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0F62"/>
    <w:rsid w:val="003232B1"/>
    <w:rsid w:val="005217CA"/>
    <w:rsid w:val="00583467"/>
    <w:rsid w:val="00670301"/>
    <w:rsid w:val="008E7B17"/>
    <w:rsid w:val="00D5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CA"/>
  </w:style>
  <w:style w:type="paragraph" w:styleId="1">
    <w:name w:val="heading 1"/>
    <w:basedOn w:val="a"/>
    <w:link w:val="10"/>
    <w:uiPriority w:val="9"/>
    <w:qFormat/>
    <w:rsid w:val="00D5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0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F62"/>
    <w:rPr>
      <w:b/>
      <w:bCs/>
    </w:rPr>
  </w:style>
  <w:style w:type="character" w:customStyle="1" w:styleId="apple-converted-space">
    <w:name w:val="apple-converted-space"/>
    <w:basedOn w:val="a0"/>
    <w:rsid w:val="00D50F62"/>
  </w:style>
  <w:style w:type="character" w:styleId="a5">
    <w:name w:val="Hyperlink"/>
    <w:basedOn w:val="a0"/>
    <w:uiPriority w:val="99"/>
    <w:semiHidden/>
    <w:unhideWhenUsed/>
    <w:rsid w:val="00D50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3</cp:revision>
  <dcterms:created xsi:type="dcterms:W3CDTF">2015-09-30T05:59:00Z</dcterms:created>
  <dcterms:modified xsi:type="dcterms:W3CDTF">2015-09-30T06:19:00Z</dcterms:modified>
</cp:coreProperties>
</file>