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CC" w:rsidRDefault="002433CC" w:rsidP="004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6320E3" w:rsidRPr="001D4EC3" w:rsidRDefault="00A81BE8" w:rsidP="001D4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посетители сайта!</w:t>
      </w:r>
    </w:p>
    <w:p w:rsidR="001D4EC3" w:rsidRPr="001D4EC3" w:rsidRDefault="001D4EC3" w:rsidP="001D4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EC3" w:rsidRDefault="001D4EC3" w:rsidP="001D4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Антикоррупционной стратегией</w:t>
      </w:r>
      <w:r w:rsidRPr="001D4EC3">
        <w:rPr>
          <w:rFonts w:ascii="Arial" w:hAnsi="Arial" w:cs="Arial"/>
          <w:sz w:val="28"/>
          <w:szCs w:val="28"/>
        </w:rPr>
        <w:t xml:space="preserve"> </w:t>
      </w:r>
      <w:r w:rsidRPr="001D4EC3">
        <w:rPr>
          <w:rFonts w:ascii="Times New Roman" w:hAnsi="Times New Roman" w:cs="Times New Roman"/>
          <w:sz w:val="28"/>
          <w:szCs w:val="28"/>
        </w:rPr>
        <w:t xml:space="preserve">Республики Казахстан на 2015-2025 годы, утвержденной </w:t>
      </w:r>
      <w:r>
        <w:rPr>
          <w:rFonts w:ascii="Times New Roman" w:hAnsi="Times New Roman" w:cs="Times New Roman"/>
          <w:sz w:val="28"/>
          <w:szCs w:val="28"/>
        </w:rPr>
        <w:t>Президентом Республики Казахстан Назарбаевым Н.А.</w:t>
      </w:r>
      <w:r w:rsidRPr="001D4EC3">
        <w:rPr>
          <w:rFonts w:ascii="Times New Roman" w:hAnsi="Times New Roman" w:cs="Times New Roman"/>
          <w:sz w:val="28"/>
          <w:szCs w:val="28"/>
        </w:rPr>
        <w:t xml:space="preserve"> 26 декабря 2014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4EC3">
        <w:rPr>
          <w:rFonts w:ascii="Times New Roman" w:hAnsi="Times New Roman" w:cs="Times New Roman"/>
          <w:sz w:val="28"/>
          <w:szCs w:val="28"/>
        </w:rPr>
        <w:t> одной из приоритетных задач</w:t>
      </w:r>
      <w:r>
        <w:rPr>
          <w:rFonts w:ascii="Times New Roman" w:hAnsi="Times New Roman" w:cs="Times New Roman"/>
          <w:sz w:val="28"/>
          <w:szCs w:val="28"/>
        </w:rPr>
        <w:t xml:space="preserve"> на ближайшие десять лет является предупреждение коррупции, про</w:t>
      </w:r>
      <w:r w:rsidRPr="001D4EC3">
        <w:rPr>
          <w:rFonts w:ascii="Times New Roman" w:hAnsi="Times New Roman" w:cs="Times New Roman"/>
          <w:sz w:val="28"/>
          <w:szCs w:val="28"/>
        </w:rPr>
        <w:t xml:space="preserve">филактика и противодействие </w:t>
      </w:r>
      <w:r>
        <w:rPr>
          <w:rFonts w:ascii="Times New Roman" w:hAnsi="Times New Roman" w:cs="Times New Roman"/>
          <w:sz w:val="28"/>
          <w:szCs w:val="28"/>
        </w:rPr>
        <w:t xml:space="preserve">различным видам проявления </w:t>
      </w:r>
      <w:r w:rsidRPr="001D4EC3">
        <w:rPr>
          <w:rFonts w:ascii="Times New Roman" w:hAnsi="Times New Roman" w:cs="Times New Roman"/>
          <w:sz w:val="28"/>
          <w:szCs w:val="28"/>
        </w:rPr>
        <w:t xml:space="preserve">коррупции </w:t>
      </w:r>
      <w:r>
        <w:rPr>
          <w:rFonts w:ascii="Times New Roman" w:hAnsi="Times New Roman" w:cs="Times New Roman"/>
          <w:sz w:val="28"/>
          <w:szCs w:val="28"/>
        </w:rPr>
        <w:t>в обществе.</w:t>
      </w:r>
    </w:p>
    <w:p w:rsidR="001D4EC3" w:rsidRPr="000F3E24" w:rsidRDefault="000F3E24" w:rsidP="000F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>Для реализации поставленных задач управлением здравоохранения  области проводится плановая работа. По мимо принятых мер, описанных в статьях ранее, управление на постоянной основе сотрудничает с департаментом по делам государственной службы и противодействию коррупции области и областным филиалом НДП «</w:t>
      </w:r>
      <w:r>
        <w:rPr>
          <w:rFonts w:ascii="Times New Roman" w:hAnsi="Times New Roman" w:cs="Times New Roman"/>
          <w:sz w:val="28"/>
          <w:szCs w:val="28"/>
          <w:lang w:val="kk-KZ"/>
        </w:rPr>
        <w:t>Нұ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14071" w:rsidRPr="00B14071" w:rsidRDefault="00B14071" w:rsidP="00B140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 примеру, с</w:t>
      </w: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овместно с региональным филиалом НДП партии «Н</w:t>
      </w: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  <w:t>ұ</w:t>
      </w:r>
      <w:proofErr w:type="gramStart"/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  <w:t>р</w:t>
      </w:r>
      <w:proofErr w:type="gramEnd"/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Отан</w:t>
      </w: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  на территории Павлодарской области реализуется пилотный проект, который предусмотрен Планом мероприятий на 2015 год по исполнению Дорожной карты по реализации первого этапа программы противодейст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вия коррупции</w:t>
      </w: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91614" w:rsidRDefault="00B14071" w:rsidP="00B140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Согласно проекту управлением определено 9 подведомственных организаций районного, городского и областного уровня, в которых размещена общедоступная информация для населения об объемах выделенных и израсходованных лекарственных сре</w:t>
      </w:r>
      <w:proofErr w:type="gramStart"/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дств в р</w:t>
      </w:r>
      <w:proofErr w:type="gramEnd"/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амках гарантированного объема бесплатной медицинской помощи. </w:t>
      </w:r>
    </w:p>
    <w:p w:rsidR="00B14071" w:rsidRPr="00B14071" w:rsidRDefault="00B14071" w:rsidP="00B140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Пилот реализуется в</w:t>
      </w:r>
      <w:r w:rsidR="00A9161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Областной больнице им.</w:t>
      </w:r>
      <w:r w:rsidR="00A9161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Султанова, Детской областной больнице, Областном противотуберкулезном диспансере, Городской больнице №1, Областном кардиологическом центре, </w:t>
      </w:r>
      <w:proofErr w:type="spellStart"/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Экибастузской</w:t>
      </w:r>
      <w:proofErr w:type="spellEnd"/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городской больнице, </w:t>
      </w:r>
      <w:proofErr w:type="spellStart"/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Аксуской</w:t>
      </w:r>
      <w:proofErr w:type="spellEnd"/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городской больнице, </w:t>
      </w:r>
      <w:proofErr w:type="spellStart"/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Железинской</w:t>
      </w:r>
      <w:proofErr w:type="spellEnd"/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91614"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центральн</w:t>
      </w:r>
      <w:r w:rsidR="00A9161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ой районной</w:t>
      </w:r>
      <w:r w:rsidR="00A91614"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больниц</w:t>
      </w:r>
      <w:r w:rsidR="00A9161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е, </w:t>
      </w:r>
      <w:proofErr w:type="spellStart"/>
      <w:r w:rsidR="00A9161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Лебяжинской</w:t>
      </w:r>
      <w:proofErr w:type="spellEnd"/>
      <w:r w:rsidR="00A9161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центральной</w:t>
      </w: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районн</w:t>
      </w:r>
      <w:r w:rsidR="00A9161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больниц</w:t>
      </w:r>
      <w:r w:rsidR="00A9161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B140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D4EC3" w:rsidRDefault="00A91614" w:rsidP="00A81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являетесь пациентом указанных медицинских организаций,  возможно</w:t>
      </w:r>
      <w:r w:rsidR="00313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данная информация будет для Вас интересна,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ознакомится с</w:t>
      </w:r>
      <w:r w:rsidR="005D688B">
        <w:rPr>
          <w:rFonts w:ascii="Times New Roman" w:hAnsi="Times New Roman" w:cs="Times New Roman"/>
          <w:sz w:val="28"/>
          <w:szCs w:val="28"/>
        </w:rPr>
        <w:t xml:space="preserve"> которой</w:t>
      </w:r>
      <w:r>
        <w:rPr>
          <w:rFonts w:ascii="Times New Roman" w:hAnsi="Times New Roman" w:cs="Times New Roman"/>
          <w:sz w:val="28"/>
          <w:szCs w:val="28"/>
        </w:rPr>
        <w:t xml:space="preserve"> Вы можете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информационных стендах, размещенных в зданиях организаций.</w:t>
      </w:r>
    </w:p>
    <w:p w:rsidR="00762997" w:rsidRDefault="00762997" w:rsidP="007629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7629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овместно с областным департаментом по борьбе с коррупцией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пяти крупных больницах </w:t>
      </w:r>
      <w:r w:rsidRPr="007629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были размещены стенды с номером телефона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62997">
        <w:rPr>
          <w:rFonts w:ascii="Times New Roman" w:hAnsi="Times New Roman" w:cs="Times New Roman"/>
          <w:sz w:val="28"/>
          <w:szCs w:val="28"/>
          <w:lang w:val="kk-KZ"/>
        </w:rPr>
        <w:t>Call–центра Агентсва 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еспублики </w:t>
      </w:r>
      <w:r w:rsidRPr="00762997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азахстан</w:t>
      </w:r>
      <w:r w:rsidRPr="00762997">
        <w:rPr>
          <w:rFonts w:ascii="Times New Roman" w:hAnsi="Times New Roman" w:cs="Times New Roman"/>
          <w:sz w:val="28"/>
          <w:szCs w:val="28"/>
          <w:lang w:val="kk-KZ"/>
        </w:rPr>
        <w:t xml:space="preserve"> по делам государственной службы</w:t>
      </w:r>
      <w:r w:rsidRPr="007629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1494. По данному номеру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</w:t>
      </w:r>
      <w:r w:rsidRPr="007629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жете</w:t>
      </w:r>
      <w:r w:rsidRPr="007629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сообщить о фактах проявления коррупции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(вымогательство, мошенничество) </w:t>
      </w:r>
      <w:r w:rsidRPr="007629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среди медицинского персонала. </w:t>
      </w:r>
    </w:p>
    <w:p w:rsidR="004469D5" w:rsidRDefault="00A81BE8" w:rsidP="004469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читатели, напоминаем, что если Вы столкнулись с проявлениями коррупции, халатности или иными нарушениями со стороны медицинских сотрудников, Вы можете сообщить об этом </w:t>
      </w:r>
      <w:r w:rsidR="00762997">
        <w:rPr>
          <w:rFonts w:ascii="Times New Roman" w:hAnsi="Times New Roman" w:cs="Times New Roman"/>
          <w:sz w:val="28"/>
          <w:szCs w:val="28"/>
        </w:rPr>
        <w:t xml:space="preserve">непосредственно руководству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телефону доверия </w:t>
      </w:r>
      <w:r w:rsidRPr="00A81BE8">
        <w:rPr>
          <w:rFonts w:ascii="Times New Roman" w:hAnsi="Times New Roman" w:cs="Times New Roman"/>
          <w:bCs/>
          <w:sz w:val="28"/>
          <w:szCs w:val="28"/>
        </w:rPr>
        <w:t>8/7182/653890</w:t>
      </w:r>
      <w:r w:rsidR="00762997">
        <w:rPr>
          <w:rFonts w:ascii="Times New Roman" w:hAnsi="Times New Roman" w:cs="Times New Roman"/>
          <w:bCs/>
          <w:sz w:val="28"/>
          <w:szCs w:val="28"/>
        </w:rPr>
        <w:t xml:space="preserve"> или оставить сообщение на нашем сайте. </w:t>
      </w:r>
    </w:p>
    <w:p w:rsidR="00151B0B" w:rsidRPr="004469D5" w:rsidRDefault="00A81BE8" w:rsidP="004469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3CC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отдела </w:t>
      </w:r>
      <w:r w:rsidRPr="002433C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33C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33C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33C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33C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33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Д. </w:t>
      </w:r>
      <w:proofErr w:type="spellStart"/>
      <w:r w:rsidRPr="002433CC">
        <w:rPr>
          <w:rFonts w:ascii="Times New Roman" w:hAnsi="Times New Roman" w:cs="Times New Roman"/>
          <w:b/>
          <w:bCs/>
          <w:sz w:val="28"/>
          <w:szCs w:val="28"/>
        </w:rPr>
        <w:t>Тулеубаева</w:t>
      </w:r>
      <w:proofErr w:type="spellEnd"/>
    </w:p>
    <w:sectPr w:rsidR="00151B0B" w:rsidRPr="004469D5" w:rsidSect="004469D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E3"/>
    <w:rsid w:val="000A0D09"/>
    <w:rsid w:val="000F3E24"/>
    <w:rsid w:val="00151B0B"/>
    <w:rsid w:val="001D4EC3"/>
    <w:rsid w:val="002433CC"/>
    <w:rsid w:val="0031329F"/>
    <w:rsid w:val="004469D5"/>
    <w:rsid w:val="005D688B"/>
    <w:rsid w:val="006320E3"/>
    <w:rsid w:val="0067189D"/>
    <w:rsid w:val="006E38EF"/>
    <w:rsid w:val="00762997"/>
    <w:rsid w:val="00A75A23"/>
    <w:rsid w:val="00A81BE8"/>
    <w:rsid w:val="00A91614"/>
    <w:rsid w:val="00B14071"/>
    <w:rsid w:val="00D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4EC3"/>
  </w:style>
  <w:style w:type="paragraph" w:styleId="a3">
    <w:name w:val="No Spacing"/>
    <w:basedOn w:val="a"/>
    <w:uiPriority w:val="1"/>
    <w:qFormat/>
    <w:rsid w:val="001D4E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1D4EC3"/>
  </w:style>
  <w:style w:type="paragraph" w:styleId="a4">
    <w:name w:val="Normal (Web)"/>
    <w:basedOn w:val="a"/>
    <w:uiPriority w:val="99"/>
    <w:semiHidden/>
    <w:unhideWhenUsed/>
    <w:rsid w:val="00A8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4EC3"/>
  </w:style>
  <w:style w:type="paragraph" w:styleId="a3">
    <w:name w:val="No Spacing"/>
    <w:basedOn w:val="a"/>
    <w:uiPriority w:val="1"/>
    <w:qFormat/>
    <w:rsid w:val="001D4E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1D4EC3"/>
  </w:style>
  <w:style w:type="paragraph" w:styleId="a4">
    <w:name w:val="Normal (Web)"/>
    <w:basedOn w:val="a"/>
    <w:uiPriority w:val="99"/>
    <w:semiHidden/>
    <w:unhideWhenUsed/>
    <w:rsid w:val="00A8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</dc:creator>
  <cp:lastModifiedBy>Temirgalieva</cp:lastModifiedBy>
  <cp:revision>5</cp:revision>
  <cp:lastPrinted>2015-12-25T10:25:00Z</cp:lastPrinted>
  <dcterms:created xsi:type="dcterms:W3CDTF">2015-12-24T11:47:00Z</dcterms:created>
  <dcterms:modified xsi:type="dcterms:W3CDTF">2016-01-05T03:54:00Z</dcterms:modified>
</cp:coreProperties>
</file>