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BA871" w14:textId="02921037" w:rsidR="004A5BC4" w:rsidRPr="00104337" w:rsidRDefault="00CC27D3" w:rsidP="00F96349">
      <w:pPr>
        <w:spacing w:line="240" w:lineRule="auto"/>
        <w:contextualSpacing/>
        <w:jc w:val="center"/>
        <w:rPr>
          <w:rFonts w:ascii="Times New Roman" w:hAnsi="Times New Roman" w:cs="Times New Roman"/>
          <w:b/>
          <w:sz w:val="24"/>
        </w:rPr>
      </w:pPr>
      <w:bookmarkStart w:id="0" w:name="_GoBack"/>
      <w:bookmarkEnd w:id="0"/>
      <w:r w:rsidRPr="00104337">
        <w:rPr>
          <w:rFonts w:ascii="Times New Roman" w:hAnsi="Times New Roman" w:cs="Times New Roman"/>
          <w:b/>
          <w:sz w:val="24"/>
          <w:lang w:val="kk-KZ"/>
        </w:rPr>
        <w:t xml:space="preserve">Шаруашылық жүргізу құқығындағы </w:t>
      </w:r>
      <w:r w:rsidRPr="00104337">
        <w:rPr>
          <w:rFonts w:ascii="Times New Roman" w:hAnsi="Times New Roman" w:cs="Times New Roman"/>
          <w:b/>
          <w:sz w:val="24"/>
        </w:rPr>
        <w:t>«</w:t>
      </w:r>
      <w:proofErr w:type="spellStart"/>
      <w:r w:rsidRPr="00104337">
        <w:rPr>
          <w:rFonts w:ascii="Times New Roman" w:hAnsi="Times New Roman" w:cs="Times New Roman"/>
          <w:b/>
          <w:sz w:val="24"/>
        </w:rPr>
        <w:t>Ақсу</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орталық</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ауруханасы</w:t>
      </w:r>
      <w:proofErr w:type="spellEnd"/>
      <w:r w:rsidRPr="00104337">
        <w:rPr>
          <w:rFonts w:ascii="Times New Roman" w:hAnsi="Times New Roman" w:cs="Times New Roman"/>
          <w:b/>
          <w:sz w:val="24"/>
          <w:lang w:val="kk-KZ"/>
        </w:rPr>
        <w:t>»</w:t>
      </w:r>
      <w:r w:rsidRPr="00104337">
        <w:rPr>
          <w:rFonts w:ascii="Times New Roman" w:hAnsi="Times New Roman" w:cs="Times New Roman"/>
          <w:b/>
          <w:sz w:val="24"/>
        </w:rPr>
        <w:t xml:space="preserve"> </w:t>
      </w:r>
      <w:r w:rsidRPr="00104337">
        <w:rPr>
          <w:rFonts w:ascii="Times New Roman" w:hAnsi="Times New Roman" w:cs="Times New Roman"/>
          <w:b/>
          <w:sz w:val="24"/>
          <w:lang w:val="kk-KZ"/>
        </w:rPr>
        <w:t>мемлекеттік кәсіпорнында «К</w:t>
      </w:r>
      <w:proofErr w:type="spellStart"/>
      <w:r w:rsidRPr="00104337">
        <w:rPr>
          <w:rFonts w:ascii="Times New Roman" w:hAnsi="Times New Roman" w:cs="Times New Roman"/>
          <w:b/>
          <w:sz w:val="24"/>
        </w:rPr>
        <w:t>омпьютерлік</w:t>
      </w:r>
      <w:proofErr w:type="spellEnd"/>
      <w:r w:rsidRPr="00104337">
        <w:rPr>
          <w:rFonts w:ascii="Times New Roman" w:hAnsi="Times New Roman" w:cs="Times New Roman"/>
          <w:b/>
          <w:sz w:val="24"/>
        </w:rPr>
        <w:t xml:space="preserve"> томограф</w:t>
      </w:r>
      <w:r w:rsidR="004942FC" w:rsidRPr="00104337">
        <w:rPr>
          <w:rFonts w:ascii="Times New Roman" w:hAnsi="Times New Roman" w:cs="Times New Roman"/>
          <w:b/>
          <w:sz w:val="24"/>
          <w:lang w:val="kk-KZ"/>
        </w:rPr>
        <w:t>т</w:t>
      </w:r>
      <w:r w:rsidRPr="00104337">
        <w:rPr>
          <w:rFonts w:ascii="Times New Roman" w:hAnsi="Times New Roman" w:cs="Times New Roman"/>
          <w:b/>
          <w:sz w:val="24"/>
        </w:rPr>
        <w:t xml:space="preserve">ы </w:t>
      </w:r>
      <w:proofErr w:type="spellStart"/>
      <w:r w:rsidRPr="00104337">
        <w:rPr>
          <w:rFonts w:ascii="Times New Roman" w:hAnsi="Times New Roman" w:cs="Times New Roman"/>
          <w:b/>
          <w:sz w:val="24"/>
        </w:rPr>
        <w:t>орнату</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және</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қызмет</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көрсету</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мемлекеттік-жеке</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меншік</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әріптестік</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жобасын</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бастау</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туралы</w:t>
      </w:r>
      <w:proofErr w:type="spellEnd"/>
      <w:r w:rsidRPr="00104337">
        <w:rPr>
          <w:rFonts w:ascii="Times New Roman" w:hAnsi="Times New Roman" w:cs="Times New Roman"/>
          <w:b/>
          <w:sz w:val="24"/>
        </w:rPr>
        <w:t xml:space="preserve"> </w:t>
      </w:r>
      <w:proofErr w:type="spellStart"/>
      <w:r w:rsidRPr="00104337">
        <w:rPr>
          <w:rFonts w:ascii="Times New Roman" w:hAnsi="Times New Roman" w:cs="Times New Roman"/>
          <w:b/>
          <w:sz w:val="24"/>
        </w:rPr>
        <w:t>хабарлама</w:t>
      </w:r>
      <w:proofErr w:type="spellEnd"/>
    </w:p>
    <w:p w14:paraId="15D0938D" w14:textId="283DEB67" w:rsidR="00CC27D3" w:rsidRPr="00104337" w:rsidRDefault="00CC27D3" w:rsidP="00747BAE">
      <w:pPr>
        <w:spacing w:line="240" w:lineRule="auto"/>
        <w:contextualSpacing/>
        <w:rPr>
          <w:rFonts w:ascii="Times New Roman" w:hAnsi="Times New Roman" w:cs="Times New Roman"/>
          <w:b/>
          <w:sz w:val="24"/>
        </w:rPr>
      </w:pPr>
    </w:p>
    <w:p w14:paraId="32469DDC" w14:textId="3385EB49" w:rsidR="00145209" w:rsidRPr="00104337" w:rsidRDefault="00F96349" w:rsidP="00F96349">
      <w:pPr>
        <w:spacing w:line="240" w:lineRule="auto"/>
        <w:contextualSpacing/>
        <w:jc w:val="both"/>
        <w:rPr>
          <w:rFonts w:ascii="Times New Roman" w:hAnsi="Times New Roman" w:cs="Times New Roman"/>
          <w:sz w:val="24"/>
          <w:lang w:val="kk-KZ"/>
        </w:rPr>
      </w:pPr>
      <w:r w:rsidRPr="00104337">
        <w:rPr>
          <w:rFonts w:ascii="Times New Roman" w:hAnsi="Times New Roman" w:cs="Times New Roman"/>
          <w:sz w:val="24"/>
          <w:lang w:val="kk-KZ"/>
        </w:rPr>
        <w:t xml:space="preserve">          </w:t>
      </w:r>
      <w:r w:rsidR="004942FC" w:rsidRPr="00104337">
        <w:rPr>
          <w:rFonts w:ascii="Times New Roman" w:hAnsi="Times New Roman" w:cs="Times New Roman"/>
          <w:sz w:val="24"/>
          <w:lang w:val="kk-KZ"/>
        </w:rPr>
        <w:t>«Павлодар облысының денсаулық сақтау басқармасы» мемлекеттік мекемесі</w:t>
      </w:r>
      <w:r w:rsidR="00145209" w:rsidRPr="00104337">
        <w:rPr>
          <w:rFonts w:ascii="Times New Roman" w:hAnsi="Times New Roman" w:cs="Times New Roman"/>
          <w:sz w:val="24"/>
          <w:lang w:val="kk-KZ"/>
        </w:rPr>
        <w:t>,</w:t>
      </w:r>
      <w:r w:rsidR="004942FC" w:rsidRPr="00104337">
        <w:rPr>
          <w:rFonts w:ascii="Times New Roman" w:hAnsi="Times New Roman" w:cs="Times New Roman"/>
          <w:sz w:val="24"/>
          <w:lang w:val="kk-KZ"/>
        </w:rPr>
        <w:t xml:space="preserve"> </w:t>
      </w:r>
      <w:r w:rsidR="00145209" w:rsidRPr="00104337">
        <w:rPr>
          <w:rFonts w:ascii="Times New Roman" w:hAnsi="Times New Roman" w:cs="Times New Roman"/>
          <w:sz w:val="24"/>
          <w:lang w:val="kk-KZ"/>
        </w:rPr>
        <w:t xml:space="preserve">2015 жылдың 25 қарашадағы № 725 «Мемлекеттік-жеке меншік әріптестік жобаларын жоспарлау және іске асыру ережелерінің» 133-тармағына сәйкес, </w:t>
      </w:r>
      <w:r w:rsidR="00822F70" w:rsidRPr="00104337">
        <w:rPr>
          <w:rFonts w:ascii="Times New Roman" w:hAnsi="Times New Roman" w:cs="Times New Roman"/>
          <w:sz w:val="24"/>
          <w:lang w:val="kk-KZ"/>
        </w:rPr>
        <w:t xml:space="preserve">кәсіпкерлік субъектілерінен, қаржы және басқа да ұйымдардан </w:t>
      </w:r>
      <w:r w:rsidR="00145209" w:rsidRPr="00104337">
        <w:rPr>
          <w:rFonts w:ascii="Times New Roman" w:hAnsi="Times New Roman" w:cs="Times New Roman"/>
          <w:sz w:val="24"/>
          <w:lang w:val="kk-KZ"/>
        </w:rPr>
        <w:t xml:space="preserve">мемлекеттік-жеке меншік әріптестік жобасын іске асыруға қызығушылық танытатын </w:t>
      </w:r>
      <w:r w:rsidR="00FD3CA1" w:rsidRPr="00104337">
        <w:rPr>
          <w:rFonts w:ascii="Times New Roman" w:hAnsi="Times New Roman" w:cs="Times New Roman"/>
          <w:sz w:val="24"/>
          <w:lang w:val="kk-KZ"/>
        </w:rPr>
        <w:t>балама</w:t>
      </w:r>
      <w:r w:rsidR="00145209" w:rsidRPr="00104337">
        <w:rPr>
          <w:rFonts w:ascii="Times New Roman" w:hAnsi="Times New Roman" w:cs="Times New Roman"/>
          <w:sz w:val="24"/>
          <w:lang w:val="kk-KZ"/>
        </w:rPr>
        <w:t xml:space="preserve"> ұсыныстарды тарту мақсатында, </w:t>
      </w:r>
      <w:r w:rsidR="00822F70" w:rsidRPr="00104337">
        <w:rPr>
          <w:rFonts w:ascii="Times New Roman" w:hAnsi="Times New Roman" w:cs="Times New Roman"/>
          <w:sz w:val="24"/>
          <w:lang w:val="kk-KZ"/>
        </w:rPr>
        <w:t>шаруашылық жүргізу құқығындағы «Ақсу орталық ауруханасы» мемлекеттік кәсіпорнында «Компьютерлік томографты орнату және қызмет көрсету» мемлекеттік-жеке меншік әріптестік жобасының (бұдан әрі - МЖӘ жобасы) басталуы туралы хабарлайды.</w:t>
      </w:r>
    </w:p>
    <w:p w14:paraId="4A60DB2A" w14:textId="113F5C7E" w:rsidR="004C6DCC" w:rsidRPr="00104337" w:rsidRDefault="004C6DCC" w:rsidP="002B78CB">
      <w:pPr>
        <w:pStyle w:val="a3"/>
        <w:numPr>
          <w:ilvl w:val="0"/>
          <w:numId w:val="6"/>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МЖӘ жобасын іске асыру шарттары:</w:t>
      </w:r>
    </w:p>
    <w:p w14:paraId="00C4BAEB" w14:textId="62F35AE9" w:rsidR="004C6DCC" w:rsidRPr="00104337" w:rsidRDefault="004C6DCC" w:rsidP="002B78CB">
      <w:pPr>
        <w:spacing w:line="240" w:lineRule="auto"/>
        <w:contextualSpacing/>
        <w:jc w:val="both"/>
        <w:rPr>
          <w:rFonts w:ascii="Times New Roman" w:hAnsi="Times New Roman" w:cs="Times New Roman"/>
          <w:sz w:val="24"/>
          <w:lang w:val="kk-KZ"/>
        </w:rPr>
      </w:pPr>
      <w:r w:rsidRPr="00104337">
        <w:rPr>
          <w:rFonts w:ascii="Times New Roman" w:hAnsi="Times New Roman" w:cs="Times New Roman"/>
          <w:sz w:val="24"/>
          <w:lang w:val="kk-KZ"/>
        </w:rPr>
        <w:t>а) Инвестициялардың болжамды көлемі - ҚҚС есебімен 270 000 мың теңге, оның ішінде 32 кабельдік компьютерлік томографты орнату және 200 ш.м. бөлмені жөндеу.</w:t>
      </w:r>
    </w:p>
    <w:p w14:paraId="164388FD" w14:textId="01057C8F" w:rsidR="004C6DCC" w:rsidRPr="00104337" w:rsidRDefault="004C6DCC" w:rsidP="002B78CB">
      <w:pPr>
        <w:spacing w:line="240" w:lineRule="auto"/>
        <w:contextualSpacing/>
        <w:jc w:val="both"/>
        <w:rPr>
          <w:rFonts w:ascii="Times New Roman" w:hAnsi="Times New Roman" w:cs="Times New Roman"/>
          <w:sz w:val="24"/>
          <w:lang w:val="kk-KZ"/>
        </w:rPr>
      </w:pPr>
      <w:r w:rsidRPr="00104337">
        <w:rPr>
          <w:rFonts w:ascii="Times New Roman" w:hAnsi="Times New Roman" w:cs="Times New Roman"/>
          <w:sz w:val="24"/>
          <w:lang w:val="kk-KZ"/>
        </w:rPr>
        <w:t>ә) МЖӘ келісімшартының түрі - Қызмет көрсету туралы келісім.</w:t>
      </w:r>
    </w:p>
    <w:p w14:paraId="37EB0D8E" w14:textId="1579892D" w:rsidR="004C6DCC" w:rsidRPr="00104337" w:rsidRDefault="004C6DCC" w:rsidP="002B78CB">
      <w:pPr>
        <w:spacing w:line="240" w:lineRule="auto"/>
        <w:contextualSpacing/>
        <w:jc w:val="both"/>
        <w:rPr>
          <w:rFonts w:ascii="Times New Roman" w:hAnsi="Times New Roman" w:cs="Times New Roman"/>
          <w:sz w:val="24"/>
          <w:lang w:val="kk-KZ"/>
        </w:rPr>
      </w:pPr>
      <w:r w:rsidRPr="00104337">
        <w:rPr>
          <w:rFonts w:ascii="Times New Roman" w:hAnsi="Times New Roman" w:cs="Times New Roman"/>
          <w:sz w:val="24"/>
          <w:lang w:val="kk-KZ"/>
        </w:rPr>
        <w:t>б) Іске асыру мерзімі - 5 жыл.</w:t>
      </w:r>
    </w:p>
    <w:p w14:paraId="4F73D60B" w14:textId="22322737" w:rsidR="004C6DCC" w:rsidRPr="00104337" w:rsidRDefault="004C6DCC" w:rsidP="002B78CB">
      <w:pPr>
        <w:spacing w:line="240" w:lineRule="auto"/>
        <w:contextualSpacing/>
        <w:jc w:val="both"/>
        <w:rPr>
          <w:rFonts w:ascii="Times New Roman" w:hAnsi="Times New Roman" w:cs="Times New Roman"/>
          <w:sz w:val="24"/>
        </w:rPr>
      </w:pPr>
      <w:r w:rsidRPr="00104337">
        <w:rPr>
          <w:rFonts w:ascii="Times New Roman" w:hAnsi="Times New Roman" w:cs="Times New Roman"/>
          <w:sz w:val="24"/>
          <w:lang w:val="kk-KZ"/>
        </w:rPr>
        <w:t>в</w:t>
      </w:r>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Мемлекеттік</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серіктес</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тарапынан</w:t>
      </w:r>
      <w:proofErr w:type="spellEnd"/>
      <w:r w:rsidRPr="00104337">
        <w:rPr>
          <w:rFonts w:ascii="Times New Roman" w:hAnsi="Times New Roman" w:cs="Times New Roman"/>
          <w:sz w:val="24"/>
        </w:rPr>
        <w:t>:</w:t>
      </w:r>
    </w:p>
    <w:p w14:paraId="29E730E0" w14:textId="37A5F251" w:rsidR="004C6DCC" w:rsidRPr="00104337" w:rsidRDefault="004C6DCC" w:rsidP="002B78CB">
      <w:pPr>
        <w:pStyle w:val="a3"/>
        <w:numPr>
          <w:ilvl w:val="0"/>
          <w:numId w:val="9"/>
        </w:numPr>
        <w:spacing w:line="240" w:lineRule="auto"/>
        <w:jc w:val="both"/>
        <w:rPr>
          <w:rFonts w:ascii="Times New Roman" w:hAnsi="Times New Roman" w:cs="Times New Roman"/>
          <w:sz w:val="24"/>
        </w:rPr>
      </w:pPr>
      <w:r w:rsidRPr="00104337">
        <w:rPr>
          <w:rFonts w:ascii="Times New Roman" w:hAnsi="Times New Roman" w:cs="Times New Roman"/>
          <w:sz w:val="24"/>
        </w:rPr>
        <w:t xml:space="preserve">3 </w:t>
      </w:r>
      <w:proofErr w:type="spellStart"/>
      <w:r w:rsidRPr="00104337">
        <w:rPr>
          <w:rFonts w:ascii="Times New Roman" w:hAnsi="Times New Roman" w:cs="Times New Roman"/>
          <w:sz w:val="24"/>
        </w:rPr>
        <w:t>жыл</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ішінде</w:t>
      </w:r>
      <w:proofErr w:type="spellEnd"/>
      <w:r w:rsidRPr="00104337">
        <w:rPr>
          <w:rFonts w:ascii="Times New Roman" w:hAnsi="Times New Roman" w:cs="Times New Roman"/>
          <w:sz w:val="24"/>
        </w:rPr>
        <w:t xml:space="preserve"> 270 000 </w:t>
      </w:r>
      <w:proofErr w:type="spellStart"/>
      <w:r w:rsidRPr="00104337">
        <w:rPr>
          <w:rFonts w:ascii="Times New Roman" w:hAnsi="Times New Roman" w:cs="Times New Roman"/>
          <w:sz w:val="24"/>
        </w:rPr>
        <w:t>мың</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теңге</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сомасындағы</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инвестициялық</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шығындарды</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өтеу</w:t>
      </w:r>
      <w:proofErr w:type="spellEnd"/>
      <w:r w:rsidRPr="00104337">
        <w:rPr>
          <w:rFonts w:ascii="Times New Roman" w:hAnsi="Times New Roman" w:cs="Times New Roman"/>
          <w:sz w:val="24"/>
        </w:rPr>
        <w:t>;</w:t>
      </w:r>
    </w:p>
    <w:p w14:paraId="254AC2CA" w14:textId="6C09E93C" w:rsidR="004C6DCC" w:rsidRPr="00104337" w:rsidRDefault="004C6DCC" w:rsidP="002B78CB">
      <w:pPr>
        <w:pStyle w:val="a3"/>
        <w:numPr>
          <w:ilvl w:val="0"/>
          <w:numId w:val="9"/>
        </w:numPr>
        <w:spacing w:line="240" w:lineRule="auto"/>
        <w:jc w:val="both"/>
        <w:rPr>
          <w:rFonts w:ascii="Times New Roman" w:hAnsi="Times New Roman" w:cs="Times New Roman"/>
          <w:sz w:val="24"/>
        </w:rPr>
      </w:pPr>
      <w:proofErr w:type="spellStart"/>
      <w:r w:rsidRPr="00104337">
        <w:rPr>
          <w:rFonts w:ascii="Times New Roman" w:hAnsi="Times New Roman" w:cs="Times New Roman"/>
          <w:sz w:val="24"/>
        </w:rPr>
        <w:t>Келісімшарттың</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бүкі</w:t>
      </w:r>
      <w:proofErr w:type="gramStart"/>
      <w:r w:rsidRPr="00104337">
        <w:rPr>
          <w:rFonts w:ascii="Times New Roman" w:hAnsi="Times New Roman" w:cs="Times New Roman"/>
          <w:sz w:val="24"/>
        </w:rPr>
        <w:t>л</w:t>
      </w:r>
      <w:proofErr w:type="spellEnd"/>
      <w:proofErr w:type="gram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кезеңін</w:t>
      </w:r>
      <w:proofErr w:type="spellEnd"/>
      <w:r w:rsidRPr="00104337">
        <w:rPr>
          <w:rFonts w:ascii="Times New Roman" w:hAnsi="Times New Roman" w:cs="Times New Roman"/>
          <w:sz w:val="24"/>
          <w:lang w:val="kk-KZ"/>
        </w:rPr>
        <w:t>д</w:t>
      </w:r>
      <w:r w:rsidRPr="00104337">
        <w:rPr>
          <w:rFonts w:ascii="Times New Roman" w:hAnsi="Times New Roman" w:cs="Times New Roman"/>
          <w:sz w:val="24"/>
        </w:rPr>
        <w:t xml:space="preserve">е 54,529 </w:t>
      </w:r>
      <w:proofErr w:type="spellStart"/>
      <w:r w:rsidRPr="00104337">
        <w:rPr>
          <w:rFonts w:ascii="Times New Roman" w:hAnsi="Times New Roman" w:cs="Times New Roman"/>
          <w:sz w:val="24"/>
        </w:rPr>
        <w:t>мың</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теңгеден</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аспайтын</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мөлшерде</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операциялық</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шығындарды</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қызмет</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көрсету</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құны</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өтеу</w:t>
      </w:r>
      <w:proofErr w:type="spellEnd"/>
      <w:r w:rsidRPr="00104337">
        <w:rPr>
          <w:rFonts w:ascii="Times New Roman" w:hAnsi="Times New Roman" w:cs="Times New Roman"/>
          <w:sz w:val="24"/>
        </w:rPr>
        <w:t>.</w:t>
      </w:r>
    </w:p>
    <w:p w14:paraId="4E935DB0" w14:textId="1F5F73F9" w:rsidR="004C6DCC" w:rsidRPr="00104337" w:rsidRDefault="004C6DCC" w:rsidP="002B78CB">
      <w:pPr>
        <w:spacing w:line="240" w:lineRule="auto"/>
        <w:contextualSpacing/>
        <w:jc w:val="both"/>
        <w:rPr>
          <w:rFonts w:ascii="Times New Roman" w:hAnsi="Times New Roman" w:cs="Times New Roman"/>
          <w:sz w:val="24"/>
        </w:rPr>
      </w:pPr>
      <w:r w:rsidRPr="00104337">
        <w:rPr>
          <w:rFonts w:ascii="Times New Roman" w:hAnsi="Times New Roman" w:cs="Times New Roman"/>
          <w:sz w:val="24"/>
          <w:lang w:val="kk-KZ"/>
        </w:rPr>
        <w:t>г</w:t>
      </w:r>
      <w:r w:rsidRPr="00104337">
        <w:rPr>
          <w:rFonts w:ascii="Times New Roman" w:hAnsi="Times New Roman" w:cs="Times New Roman"/>
          <w:sz w:val="24"/>
        </w:rPr>
        <w:t>) 32</w:t>
      </w:r>
      <w:r w:rsidR="006701B4" w:rsidRPr="00104337">
        <w:rPr>
          <w:rFonts w:ascii="Times New Roman" w:hAnsi="Times New Roman" w:cs="Times New Roman"/>
          <w:sz w:val="24"/>
          <w:lang w:val="kk-KZ"/>
        </w:rPr>
        <w:t xml:space="preserve"> бүйірлік</w:t>
      </w:r>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компьютерлік</w:t>
      </w:r>
      <w:proofErr w:type="spellEnd"/>
      <w:r w:rsidRPr="00104337">
        <w:rPr>
          <w:rFonts w:ascii="Times New Roman" w:hAnsi="Times New Roman" w:cs="Times New Roman"/>
          <w:sz w:val="24"/>
        </w:rPr>
        <w:t xml:space="preserve"> томограф </w:t>
      </w:r>
      <w:r w:rsidR="00284A91" w:rsidRPr="00104337">
        <w:rPr>
          <w:rFonts w:ascii="Times New Roman" w:hAnsi="Times New Roman" w:cs="Times New Roman"/>
          <w:sz w:val="24"/>
          <w:lang w:val="kk-KZ"/>
        </w:rPr>
        <w:t>п</w:t>
      </w:r>
      <w:proofErr w:type="spellStart"/>
      <w:r w:rsidRPr="00104337">
        <w:rPr>
          <w:rFonts w:ascii="Times New Roman" w:hAnsi="Times New Roman" w:cs="Times New Roman"/>
          <w:sz w:val="24"/>
        </w:rPr>
        <w:t>отенциалды</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жеке</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серіктеске</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тиесілі</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болуы</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керек</w:t>
      </w:r>
      <w:proofErr w:type="spellEnd"/>
      <w:r w:rsidRPr="00104337">
        <w:rPr>
          <w:rFonts w:ascii="Times New Roman" w:hAnsi="Times New Roman" w:cs="Times New Roman"/>
          <w:sz w:val="24"/>
        </w:rPr>
        <w:t>.</w:t>
      </w:r>
    </w:p>
    <w:p w14:paraId="1212A1E9" w14:textId="7C83201A" w:rsidR="006701B4" w:rsidRPr="00104337" w:rsidRDefault="006701B4" w:rsidP="002B78CB">
      <w:pPr>
        <w:pStyle w:val="a3"/>
        <w:numPr>
          <w:ilvl w:val="0"/>
          <w:numId w:val="6"/>
        </w:numPr>
        <w:spacing w:line="240" w:lineRule="auto"/>
        <w:jc w:val="both"/>
        <w:rPr>
          <w:rFonts w:ascii="Times New Roman" w:hAnsi="Times New Roman" w:cs="Times New Roman"/>
          <w:sz w:val="24"/>
        </w:rPr>
      </w:pPr>
      <w:r w:rsidRPr="00104337">
        <w:rPr>
          <w:rFonts w:ascii="Times New Roman" w:hAnsi="Times New Roman" w:cs="Times New Roman"/>
          <w:sz w:val="24"/>
        </w:rPr>
        <w:t xml:space="preserve">МЖӘ </w:t>
      </w:r>
      <w:proofErr w:type="spellStart"/>
      <w:r w:rsidRPr="00104337">
        <w:rPr>
          <w:rFonts w:ascii="Times New Roman" w:hAnsi="Times New Roman" w:cs="Times New Roman"/>
          <w:sz w:val="24"/>
        </w:rPr>
        <w:t>жобасының</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мәні</w:t>
      </w:r>
      <w:proofErr w:type="spellEnd"/>
      <w:r w:rsidRPr="00104337">
        <w:rPr>
          <w:rFonts w:ascii="Times New Roman" w:hAnsi="Times New Roman" w:cs="Times New Roman"/>
          <w:sz w:val="24"/>
        </w:rPr>
        <w:t>:</w:t>
      </w:r>
    </w:p>
    <w:p w14:paraId="6FDA10B4" w14:textId="108CB8FD" w:rsidR="006701B4" w:rsidRPr="00104337" w:rsidRDefault="006701B4" w:rsidP="002B78CB">
      <w:pPr>
        <w:pStyle w:val="a3"/>
        <w:numPr>
          <w:ilvl w:val="0"/>
          <w:numId w:val="10"/>
        </w:numPr>
        <w:spacing w:line="240" w:lineRule="auto"/>
        <w:jc w:val="both"/>
        <w:rPr>
          <w:rFonts w:ascii="Times New Roman" w:hAnsi="Times New Roman" w:cs="Times New Roman"/>
          <w:sz w:val="24"/>
        </w:rPr>
      </w:pPr>
      <w:r w:rsidRPr="00104337">
        <w:rPr>
          <w:rFonts w:ascii="Times New Roman" w:hAnsi="Times New Roman" w:cs="Times New Roman"/>
          <w:sz w:val="24"/>
        </w:rPr>
        <w:t>32</w:t>
      </w:r>
      <w:r w:rsidRPr="00104337">
        <w:rPr>
          <w:rFonts w:ascii="Times New Roman" w:hAnsi="Times New Roman" w:cs="Times New Roman"/>
          <w:sz w:val="24"/>
          <w:lang w:val="kk-KZ"/>
        </w:rPr>
        <w:t xml:space="preserve"> </w:t>
      </w:r>
      <w:proofErr w:type="spellStart"/>
      <w:r w:rsidRPr="00104337">
        <w:rPr>
          <w:rFonts w:ascii="Times New Roman" w:hAnsi="Times New Roman" w:cs="Times New Roman"/>
          <w:sz w:val="24"/>
        </w:rPr>
        <w:t>бүйірлік</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компьютерлік</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томографты</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орнату</w:t>
      </w:r>
      <w:proofErr w:type="spellEnd"/>
      <w:r w:rsidRPr="00104337">
        <w:rPr>
          <w:rFonts w:ascii="Times New Roman" w:hAnsi="Times New Roman" w:cs="Times New Roman"/>
          <w:sz w:val="24"/>
        </w:rPr>
        <w:t>;</w:t>
      </w:r>
    </w:p>
    <w:p w14:paraId="5A22D85D" w14:textId="2918B489" w:rsidR="00145209" w:rsidRPr="00104337" w:rsidRDefault="006701B4" w:rsidP="002B78CB">
      <w:pPr>
        <w:pStyle w:val="a3"/>
        <w:numPr>
          <w:ilvl w:val="0"/>
          <w:numId w:val="10"/>
        </w:numPr>
        <w:spacing w:line="240" w:lineRule="auto"/>
        <w:jc w:val="both"/>
        <w:rPr>
          <w:rFonts w:ascii="Times New Roman" w:hAnsi="Times New Roman" w:cs="Times New Roman"/>
          <w:sz w:val="24"/>
        </w:rPr>
      </w:pPr>
      <w:proofErr w:type="spellStart"/>
      <w:r w:rsidRPr="00104337">
        <w:rPr>
          <w:rFonts w:ascii="Times New Roman" w:hAnsi="Times New Roman" w:cs="Times New Roman"/>
          <w:sz w:val="24"/>
        </w:rPr>
        <w:t>сервистік</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қызмет</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көрсету</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және</w:t>
      </w:r>
      <w:proofErr w:type="spellEnd"/>
      <w:r w:rsidRPr="00104337">
        <w:rPr>
          <w:rFonts w:ascii="Times New Roman" w:hAnsi="Times New Roman" w:cs="Times New Roman"/>
          <w:sz w:val="24"/>
        </w:rPr>
        <w:t xml:space="preserve"> 32</w:t>
      </w:r>
      <w:r w:rsidRPr="00104337">
        <w:rPr>
          <w:rFonts w:ascii="Times New Roman" w:hAnsi="Times New Roman" w:cs="Times New Roman"/>
          <w:sz w:val="24"/>
          <w:lang w:val="kk-KZ"/>
        </w:rPr>
        <w:t xml:space="preserve"> </w:t>
      </w:r>
      <w:proofErr w:type="spellStart"/>
      <w:r w:rsidRPr="00104337">
        <w:rPr>
          <w:rFonts w:ascii="Times New Roman" w:hAnsi="Times New Roman" w:cs="Times New Roman"/>
          <w:sz w:val="24"/>
        </w:rPr>
        <w:t>бүйірлік</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компьютерлік</w:t>
      </w:r>
      <w:proofErr w:type="spellEnd"/>
      <w:r w:rsidRPr="00104337">
        <w:rPr>
          <w:rFonts w:ascii="Times New Roman" w:hAnsi="Times New Roman" w:cs="Times New Roman"/>
          <w:sz w:val="24"/>
        </w:rPr>
        <w:t xml:space="preserve"> томограф</w:t>
      </w:r>
      <w:r w:rsidRPr="00104337">
        <w:rPr>
          <w:rFonts w:ascii="Times New Roman" w:hAnsi="Times New Roman" w:cs="Times New Roman"/>
          <w:sz w:val="24"/>
          <w:lang w:val="kk-KZ"/>
        </w:rPr>
        <w:t>тың</w:t>
      </w:r>
      <w:r w:rsidRPr="00104337">
        <w:rPr>
          <w:rFonts w:ascii="Times New Roman" w:hAnsi="Times New Roman" w:cs="Times New Roman"/>
          <w:sz w:val="24"/>
        </w:rPr>
        <w:t xml:space="preserve"> </w:t>
      </w:r>
      <w:r w:rsidRPr="00104337">
        <w:rPr>
          <w:rFonts w:ascii="Times New Roman" w:hAnsi="Times New Roman" w:cs="Times New Roman"/>
          <w:sz w:val="24"/>
          <w:lang w:val="kk-KZ"/>
        </w:rPr>
        <w:t xml:space="preserve">үздіксіз жұмысын </w:t>
      </w:r>
      <w:proofErr w:type="spellStart"/>
      <w:r w:rsidRPr="00104337">
        <w:rPr>
          <w:rFonts w:ascii="Times New Roman" w:hAnsi="Times New Roman" w:cs="Times New Roman"/>
          <w:sz w:val="24"/>
        </w:rPr>
        <w:t>қамтамасыз</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ету</w:t>
      </w:r>
      <w:proofErr w:type="spellEnd"/>
      <w:r w:rsidRPr="00104337">
        <w:rPr>
          <w:rFonts w:ascii="Times New Roman" w:hAnsi="Times New Roman" w:cs="Times New Roman"/>
          <w:sz w:val="24"/>
        </w:rPr>
        <w:t>.</w:t>
      </w:r>
    </w:p>
    <w:p w14:paraId="0675A8A3" w14:textId="50B7CEF3" w:rsidR="00DA332B" w:rsidRPr="00104337" w:rsidRDefault="00DA332B" w:rsidP="002B78CB">
      <w:pPr>
        <w:pStyle w:val="a3"/>
        <w:numPr>
          <w:ilvl w:val="0"/>
          <w:numId w:val="6"/>
        </w:numPr>
        <w:spacing w:line="240" w:lineRule="auto"/>
        <w:jc w:val="both"/>
        <w:rPr>
          <w:rFonts w:ascii="Times New Roman" w:hAnsi="Times New Roman" w:cs="Times New Roman"/>
          <w:sz w:val="24"/>
        </w:rPr>
      </w:pPr>
      <w:r w:rsidRPr="00104337">
        <w:rPr>
          <w:rFonts w:ascii="Times New Roman" w:hAnsi="Times New Roman" w:cs="Times New Roman"/>
          <w:sz w:val="24"/>
        </w:rPr>
        <w:t xml:space="preserve">МЖӘ </w:t>
      </w:r>
      <w:r w:rsidRPr="00104337">
        <w:rPr>
          <w:rFonts w:ascii="Times New Roman" w:hAnsi="Times New Roman" w:cs="Times New Roman"/>
          <w:sz w:val="24"/>
          <w:lang w:val="kk-KZ"/>
        </w:rPr>
        <w:t>ж</w:t>
      </w:r>
      <w:proofErr w:type="spellStart"/>
      <w:r w:rsidRPr="00104337">
        <w:rPr>
          <w:rFonts w:ascii="Times New Roman" w:hAnsi="Times New Roman" w:cs="Times New Roman"/>
          <w:sz w:val="24"/>
        </w:rPr>
        <w:t>обасын</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іске</w:t>
      </w:r>
      <w:proofErr w:type="spellEnd"/>
      <w:r w:rsidRPr="00104337">
        <w:rPr>
          <w:rFonts w:ascii="Times New Roman" w:hAnsi="Times New Roman" w:cs="Times New Roman"/>
          <w:sz w:val="24"/>
          <w:lang w:val="kk-KZ"/>
        </w:rPr>
        <w:t xml:space="preserve"> асыру қорытындысы </w:t>
      </w:r>
      <w:proofErr w:type="spellStart"/>
      <w:r w:rsidRPr="00104337">
        <w:rPr>
          <w:rFonts w:ascii="Times New Roman" w:hAnsi="Times New Roman" w:cs="Times New Roman"/>
          <w:sz w:val="24"/>
        </w:rPr>
        <w:t>бойынша</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нәтижелерге</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қол</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жеткізу</w:t>
      </w:r>
      <w:proofErr w:type="spellEnd"/>
      <w:r w:rsidRPr="00104337">
        <w:rPr>
          <w:rFonts w:ascii="Times New Roman" w:hAnsi="Times New Roman" w:cs="Times New Roman"/>
          <w:sz w:val="24"/>
        </w:rPr>
        <w:t>:</w:t>
      </w:r>
    </w:p>
    <w:p w14:paraId="4D28FB7F" w14:textId="73FA6CF6" w:rsidR="0076076B" w:rsidRPr="00104337" w:rsidRDefault="0076076B" w:rsidP="002B78CB">
      <w:pPr>
        <w:spacing w:line="240" w:lineRule="auto"/>
        <w:contextualSpacing/>
        <w:jc w:val="both"/>
        <w:rPr>
          <w:rFonts w:ascii="Times New Roman" w:hAnsi="Times New Roman" w:cs="Times New Roman"/>
          <w:sz w:val="24"/>
        </w:rPr>
      </w:pPr>
      <w:proofErr w:type="spellStart"/>
      <w:r w:rsidRPr="00104337">
        <w:rPr>
          <w:rFonts w:ascii="Times New Roman" w:hAnsi="Times New Roman" w:cs="Times New Roman"/>
          <w:sz w:val="24"/>
        </w:rPr>
        <w:t>Компьютерлік</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томографты</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орнату</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нәтижесінде</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келесі</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нәтижелерге</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қол</w:t>
      </w:r>
      <w:proofErr w:type="spellEnd"/>
      <w:r w:rsidRPr="00104337">
        <w:rPr>
          <w:rFonts w:ascii="Times New Roman" w:hAnsi="Times New Roman" w:cs="Times New Roman"/>
          <w:sz w:val="24"/>
        </w:rPr>
        <w:t xml:space="preserve"> </w:t>
      </w:r>
      <w:proofErr w:type="spellStart"/>
      <w:r w:rsidRPr="00104337">
        <w:rPr>
          <w:rFonts w:ascii="Times New Roman" w:hAnsi="Times New Roman" w:cs="Times New Roman"/>
          <w:sz w:val="24"/>
        </w:rPr>
        <w:t>жеткізіледі</w:t>
      </w:r>
      <w:proofErr w:type="spellEnd"/>
      <w:r w:rsidRPr="00104337">
        <w:rPr>
          <w:rFonts w:ascii="Times New Roman" w:hAnsi="Times New Roman" w:cs="Times New Roman"/>
          <w:sz w:val="24"/>
        </w:rPr>
        <w:t>:</w:t>
      </w:r>
    </w:p>
    <w:p w14:paraId="69330F14" w14:textId="07027B5C" w:rsidR="00437D41" w:rsidRPr="00104337" w:rsidRDefault="00437D41" w:rsidP="002B78CB">
      <w:pPr>
        <w:pStyle w:val="a3"/>
        <w:numPr>
          <w:ilvl w:val="0"/>
          <w:numId w:val="7"/>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 xml:space="preserve">Кепілді көлемдегі тегін медициналық көмек көрсету (ККТМКК) бағдарламасы аясында жыл сайын компьютерлік томография диагностикасы бойынша 2535 қызмет көрсету; </w:t>
      </w:r>
    </w:p>
    <w:p w14:paraId="5474D115" w14:textId="745770D6" w:rsidR="00D8224A" w:rsidRPr="00104337" w:rsidRDefault="00D8224A" w:rsidP="002B78CB">
      <w:pPr>
        <w:pStyle w:val="a3"/>
        <w:numPr>
          <w:ilvl w:val="0"/>
          <w:numId w:val="7"/>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Жеке серіктестің ҚҚС есебімен 270 000,00 мың теңге сомасындағы инвестициялардың есебінен, компьютерлік томографты сатып алу үшін аудандық бюджетті оңтайландыру және оны орналастыру үшін міндетті түрде бөлмені қайта құру;</w:t>
      </w:r>
    </w:p>
    <w:p w14:paraId="5990A672" w14:textId="5B17C520" w:rsidR="00D8224A" w:rsidRPr="00104337" w:rsidRDefault="00D8224A" w:rsidP="002B78CB">
      <w:pPr>
        <w:pStyle w:val="a3"/>
        <w:numPr>
          <w:ilvl w:val="0"/>
          <w:numId w:val="7"/>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Науқастарды емдеудің ұтымды тактикасын анықтау үшін дұрыс диагнозды уақтылы анықтау арқылы медициналық қызметтерді көрсету сапасын арттыру, оның ішінде:</w:t>
      </w:r>
    </w:p>
    <w:p w14:paraId="39F23989" w14:textId="4DC86672" w:rsidR="002E484C" w:rsidRPr="00104337" w:rsidRDefault="002E484C" w:rsidP="002B78CB">
      <w:pPr>
        <w:pStyle w:val="a3"/>
        <w:numPr>
          <w:ilvl w:val="0"/>
          <w:numId w:val="7"/>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Ишемиялық инсульт жағдайында тромболитикалық терапия үлесінің (көрсеткіштері болған кезде) 150-200%-ге артуы</w:t>
      </w:r>
      <w:r w:rsidR="00CE1DA4" w:rsidRPr="00104337">
        <w:rPr>
          <w:rFonts w:ascii="Times New Roman" w:hAnsi="Times New Roman" w:cs="Times New Roman"/>
          <w:sz w:val="24"/>
          <w:lang w:val="kk-KZ"/>
        </w:rPr>
        <w:t>;</w:t>
      </w:r>
    </w:p>
    <w:p w14:paraId="1C0EFBE8" w14:textId="113D7AD2" w:rsidR="00A33DCF" w:rsidRPr="00104337" w:rsidRDefault="00A33DCF" w:rsidP="002B78CB">
      <w:pPr>
        <w:pStyle w:val="a3"/>
        <w:numPr>
          <w:ilvl w:val="0"/>
          <w:numId w:val="7"/>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Жарақаттанбаған интрацеребральды гематомаларды, сондай-ақ жарақат гематомаларын</w:t>
      </w:r>
      <w:r w:rsidR="00610E5A" w:rsidRPr="00104337">
        <w:rPr>
          <w:rFonts w:ascii="Times New Roman" w:hAnsi="Times New Roman" w:cs="Times New Roman"/>
          <w:sz w:val="24"/>
          <w:lang w:val="kk-KZ"/>
        </w:rPr>
        <w:t xml:space="preserve"> жоюға бағытталған</w:t>
      </w:r>
      <w:r w:rsidRPr="00104337">
        <w:rPr>
          <w:rFonts w:ascii="Times New Roman" w:hAnsi="Times New Roman" w:cs="Times New Roman"/>
          <w:sz w:val="24"/>
          <w:lang w:val="kk-KZ"/>
        </w:rPr>
        <w:t xml:space="preserve"> </w:t>
      </w:r>
      <w:r w:rsidR="00610E5A" w:rsidRPr="00104337">
        <w:rPr>
          <w:rFonts w:ascii="Times New Roman" w:hAnsi="Times New Roman" w:cs="Times New Roman"/>
          <w:sz w:val="24"/>
          <w:lang w:val="kk-KZ"/>
        </w:rPr>
        <w:t xml:space="preserve">нейрохирургиялық араласу санын </w:t>
      </w:r>
      <w:r w:rsidRPr="00104337">
        <w:rPr>
          <w:rFonts w:ascii="Times New Roman" w:hAnsi="Times New Roman" w:cs="Times New Roman"/>
          <w:sz w:val="24"/>
          <w:lang w:val="kk-KZ"/>
        </w:rPr>
        <w:t>(травматология бөлімін) 10% -ға</w:t>
      </w:r>
      <w:r w:rsidR="00610E5A" w:rsidRPr="00104337">
        <w:rPr>
          <w:rFonts w:ascii="Times New Roman" w:hAnsi="Times New Roman" w:cs="Times New Roman"/>
          <w:sz w:val="24"/>
          <w:lang w:val="kk-KZ"/>
        </w:rPr>
        <w:t xml:space="preserve"> арттыру; </w:t>
      </w:r>
    </w:p>
    <w:p w14:paraId="7E9D942A" w14:textId="4ECBAFF7" w:rsidR="00E51D60" w:rsidRPr="00104337" w:rsidRDefault="006610D0" w:rsidP="002B78CB">
      <w:pPr>
        <w:pStyle w:val="a3"/>
        <w:numPr>
          <w:ilvl w:val="0"/>
          <w:numId w:val="7"/>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 xml:space="preserve">Ауруды ерте диагностикалау жағдайында пациенттерді емдеудің дұрыс тактикасын анықтау сапасын арттыру </w:t>
      </w:r>
      <w:r w:rsidR="00E51D60" w:rsidRPr="00104337">
        <w:rPr>
          <w:rFonts w:ascii="Times New Roman" w:hAnsi="Times New Roman" w:cs="Times New Roman"/>
          <w:sz w:val="24"/>
          <w:lang w:val="kk-KZ"/>
        </w:rPr>
        <w:t xml:space="preserve">(ауру түріне қарамастан - </w:t>
      </w:r>
      <w:r w:rsidRPr="00104337">
        <w:rPr>
          <w:rFonts w:ascii="Times New Roman" w:hAnsi="Times New Roman" w:cs="Times New Roman"/>
          <w:sz w:val="24"/>
          <w:lang w:val="kk-KZ"/>
        </w:rPr>
        <w:t xml:space="preserve">Ми қан айналымының өткір бұзылулары (МҚАӨБ) </w:t>
      </w:r>
      <w:r w:rsidR="00E51D60" w:rsidRPr="00104337">
        <w:rPr>
          <w:rFonts w:ascii="Times New Roman" w:hAnsi="Times New Roman" w:cs="Times New Roman"/>
          <w:sz w:val="24"/>
          <w:lang w:val="kk-KZ"/>
        </w:rPr>
        <w:t xml:space="preserve">, мидың жарақаттануы, онкопатология), бұл өз кезегінде жалпы госпитальде өлім-жітімді 3% </w:t>
      </w:r>
      <w:r w:rsidR="00E51D60" w:rsidRPr="00104337">
        <w:rPr>
          <w:rFonts w:ascii="Times New Roman" w:hAnsi="Times New Roman" w:cs="Times New Roman"/>
          <w:sz w:val="24"/>
          <w:lang w:val="kk-KZ"/>
        </w:rPr>
        <w:lastRenderedPageBreak/>
        <w:t xml:space="preserve">төмендетеді, </w:t>
      </w:r>
      <w:r w:rsidRPr="00104337">
        <w:rPr>
          <w:rFonts w:ascii="Times New Roman" w:hAnsi="Times New Roman" w:cs="Times New Roman"/>
          <w:sz w:val="24"/>
          <w:lang w:val="kk-KZ"/>
        </w:rPr>
        <w:t>ауруханада операциялық қызметті 5% -ға арттырады,</w:t>
      </w:r>
      <w:r w:rsidR="0079547B" w:rsidRPr="00104337">
        <w:rPr>
          <w:rFonts w:ascii="Times New Roman" w:hAnsi="Times New Roman" w:cs="Times New Roman"/>
          <w:sz w:val="24"/>
          <w:lang w:val="kk-KZ"/>
        </w:rPr>
        <w:t xml:space="preserve"> қан айналымы жүйесі аурулары кезіңде жүргізілетін тромболиздің үлесі 150-200% -ға артады, клиникалық және патоанатомиялық диагноздардың арасындағы айырмашылықтардың, мүгедектіктің саны төмендейді.</w:t>
      </w:r>
    </w:p>
    <w:p w14:paraId="12DA8EC4" w14:textId="1540960D" w:rsidR="002B78CB" w:rsidRPr="00104337" w:rsidRDefault="004E6EB6" w:rsidP="002B78CB">
      <w:pPr>
        <w:pStyle w:val="a3"/>
        <w:numPr>
          <w:ilvl w:val="0"/>
          <w:numId w:val="7"/>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Заманауи диагностикалық жабдықтарды, кемінде 700 мм диаметрлі гентрилерді   жеткізу арқылы материалдық-техникалық базаны жаңарту</w:t>
      </w:r>
      <w:r w:rsidR="006445BC" w:rsidRPr="00104337">
        <w:rPr>
          <w:rFonts w:ascii="Times New Roman" w:hAnsi="Times New Roman" w:cs="Times New Roman"/>
          <w:sz w:val="24"/>
          <w:lang w:val="kk-KZ"/>
        </w:rPr>
        <w:t xml:space="preserve">. Гентри қондырғысының салмағы 1800 кг-нан аспайды. Рентгендік түтіктің бір </w:t>
      </w:r>
      <w:r w:rsidR="00BD5A0B" w:rsidRPr="00104337">
        <w:rPr>
          <w:rFonts w:ascii="Times New Roman" w:hAnsi="Times New Roman" w:cs="Times New Roman"/>
          <w:sz w:val="24"/>
          <w:lang w:val="kk-KZ"/>
        </w:rPr>
        <w:t>айналымы</w:t>
      </w:r>
      <w:r w:rsidR="006445BC" w:rsidRPr="00104337">
        <w:rPr>
          <w:rFonts w:ascii="Times New Roman" w:hAnsi="Times New Roman" w:cs="Times New Roman"/>
          <w:sz w:val="24"/>
          <w:lang w:val="kk-KZ"/>
        </w:rPr>
        <w:t>ның ең аз уақыты 0,5 секундтан аспайды.</w:t>
      </w:r>
      <w:r w:rsidR="002638BD" w:rsidRPr="00104337">
        <w:rPr>
          <w:rFonts w:ascii="Times New Roman" w:hAnsi="Times New Roman" w:cs="Times New Roman"/>
          <w:sz w:val="24"/>
          <w:lang w:val="kk-KZ"/>
        </w:rPr>
        <w:t xml:space="preserve"> Түтік рентген болып табылады. Үлкен фокалды нүктенің мөлшері 0,9 х 0,9 мм-ден аспайды. Шағын фокалды нүктенің мөлшері 0,6 х 0,7 мм-ден аспайды.</w:t>
      </w:r>
      <w:r w:rsidR="00F847AF" w:rsidRPr="00104337">
        <w:rPr>
          <w:rFonts w:ascii="Times New Roman" w:hAnsi="Times New Roman" w:cs="Times New Roman"/>
          <w:sz w:val="24"/>
          <w:lang w:val="kk-KZ"/>
        </w:rPr>
        <w:t xml:space="preserve"> Түтіктегі ағымның минималды мәні 10 мА аспайды. Түтіктегі ағымның максималды мәні 440 мА кем емес. </w:t>
      </w:r>
      <w:r w:rsidR="007F6401" w:rsidRPr="00104337">
        <w:rPr>
          <w:rFonts w:ascii="Times New Roman" w:hAnsi="Times New Roman" w:cs="Times New Roman"/>
          <w:sz w:val="24"/>
          <w:lang w:val="kk-KZ"/>
        </w:rPr>
        <w:t>Науқас үстелі.</w:t>
      </w:r>
      <w:r w:rsidR="00BC440F" w:rsidRPr="00104337">
        <w:rPr>
          <w:rFonts w:ascii="Times New Roman" w:hAnsi="Times New Roman" w:cs="Times New Roman"/>
          <w:sz w:val="24"/>
          <w:lang w:val="kk-KZ"/>
        </w:rPr>
        <w:t xml:space="preserve"> Науқас үстелінің жүк көтеру қабілеті кемінде 227 кг. Науқас үстелінің тік қозғалысы диапазоны 430 - 991 мм кем емес. Науқастың көлденең қозғалысы 1745 мм-ден кем емес. Науқас үстелінің қозғалыс жылдамдығы кемінде 100 мм / сек. Сканерлеу және қайта жасау параметрлері: спираль режимінде барынша қарап шығу ұзақтығы 100 секундтан кем емес.</w:t>
      </w:r>
      <w:r w:rsidR="003D16E8" w:rsidRPr="00104337">
        <w:rPr>
          <w:rFonts w:ascii="Times New Roman" w:hAnsi="Times New Roman" w:cs="Times New Roman"/>
          <w:sz w:val="24"/>
          <w:lang w:val="kk-KZ"/>
        </w:rPr>
        <w:t xml:space="preserve"> </w:t>
      </w:r>
    </w:p>
    <w:p w14:paraId="69C9337B" w14:textId="77777777" w:rsidR="002B78CB" w:rsidRPr="00104337" w:rsidRDefault="002B78CB" w:rsidP="002B78CB">
      <w:pPr>
        <w:pStyle w:val="a3"/>
        <w:spacing w:line="240" w:lineRule="auto"/>
        <w:ind w:left="1080"/>
        <w:jc w:val="both"/>
        <w:rPr>
          <w:rFonts w:ascii="Times New Roman" w:hAnsi="Times New Roman" w:cs="Times New Roman"/>
          <w:sz w:val="24"/>
          <w:lang w:val="kk-KZ"/>
        </w:rPr>
      </w:pPr>
    </w:p>
    <w:p w14:paraId="0D8E27F8" w14:textId="2D23BEBD" w:rsidR="003D16E8" w:rsidRPr="00104337" w:rsidRDefault="00FD3CA1" w:rsidP="002B78CB">
      <w:pPr>
        <w:pStyle w:val="a3"/>
        <w:numPr>
          <w:ilvl w:val="0"/>
          <w:numId w:val="6"/>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МЖӘ жобасын жүзеге асыруға қызығушылық танытқан потенциалды жеке серіктестер, осындай жобаны іске асыру мүмкіндігі туралы балама ұсыныстарды ұсына отырып, өздері туралы негізгі ақпаратты береді</w:t>
      </w:r>
      <w:r w:rsidR="003D16E8" w:rsidRPr="00104337">
        <w:rPr>
          <w:rFonts w:ascii="Times New Roman" w:hAnsi="Times New Roman" w:cs="Times New Roman"/>
          <w:sz w:val="24"/>
          <w:lang w:val="kk-KZ"/>
        </w:rPr>
        <w:t>, оның ішінде:</w:t>
      </w:r>
    </w:p>
    <w:p w14:paraId="3B270ED9" w14:textId="675FD7CC" w:rsidR="00AD3BE3" w:rsidRPr="00104337" w:rsidRDefault="00AD3BE3" w:rsidP="002B78CB">
      <w:pPr>
        <w:pStyle w:val="a3"/>
        <w:numPr>
          <w:ilvl w:val="0"/>
          <w:numId w:val="8"/>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ықтимал жеке серіктестің атауы мен мекен-жайы;</w:t>
      </w:r>
    </w:p>
    <w:p w14:paraId="4F591FEB" w14:textId="55601BCD" w:rsidR="00AD3BE3" w:rsidRPr="00104337" w:rsidRDefault="00AD3BE3" w:rsidP="002B78CB">
      <w:pPr>
        <w:pStyle w:val="a3"/>
        <w:numPr>
          <w:ilvl w:val="0"/>
          <w:numId w:val="8"/>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мемлекеттік меншік (заңды тұлғалар үшін), азаматтығы (жеке тұлғалар үшін);</w:t>
      </w:r>
    </w:p>
    <w:p w14:paraId="63176BE0" w14:textId="1998EE13" w:rsidR="00AD3BE3" w:rsidRPr="00104337" w:rsidRDefault="00AD3BE3" w:rsidP="002B78CB">
      <w:pPr>
        <w:pStyle w:val="a3"/>
        <w:numPr>
          <w:ilvl w:val="0"/>
          <w:numId w:val="8"/>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 xml:space="preserve">заңды тұлғалардың басшылары мен иелері туралы, </w:t>
      </w:r>
      <w:r w:rsidR="00404687" w:rsidRPr="00104337">
        <w:rPr>
          <w:rFonts w:ascii="Times New Roman" w:hAnsi="Times New Roman" w:cs="Times New Roman"/>
          <w:sz w:val="24"/>
          <w:lang w:val="kk-KZ"/>
        </w:rPr>
        <w:t>немесе потенциалды жеке серіктестің мүддесіне өкілдік ететін тұлғалар жайлы ақпарат;</w:t>
      </w:r>
    </w:p>
    <w:p w14:paraId="1AF21C61" w14:textId="7B5D845F" w:rsidR="00404687" w:rsidRPr="00104337" w:rsidRDefault="00250F81" w:rsidP="002B78CB">
      <w:pPr>
        <w:pStyle w:val="a3"/>
        <w:numPr>
          <w:ilvl w:val="0"/>
          <w:numId w:val="8"/>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осы Ереженің 137-тармағына сәйкес потенциалды жеке серіктеске тиесілі зияткерлік шығармашылық қызметтің нәтижелеріне</w:t>
      </w:r>
      <w:r w:rsidR="00187880" w:rsidRPr="00104337">
        <w:rPr>
          <w:rFonts w:ascii="Times New Roman" w:hAnsi="Times New Roman" w:cs="Times New Roman"/>
          <w:sz w:val="24"/>
          <w:lang w:val="kk-KZ"/>
        </w:rPr>
        <w:t>,</w:t>
      </w:r>
      <w:r w:rsidRPr="00104337">
        <w:rPr>
          <w:rFonts w:ascii="Times New Roman" w:hAnsi="Times New Roman" w:cs="Times New Roman"/>
          <w:sz w:val="24"/>
          <w:lang w:val="kk-KZ"/>
        </w:rPr>
        <w:t xml:space="preserve"> объектіге немесе айрықша құқықтарға меншік құқығын немесе ұзақ мерзімді жалдауды растайтын құжаттар</w:t>
      </w:r>
      <w:r w:rsidR="005E2DB5" w:rsidRPr="00104337">
        <w:rPr>
          <w:rFonts w:ascii="Times New Roman" w:hAnsi="Times New Roman" w:cs="Times New Roman"/>
          <w:sz w:val="24"/>
          <w:lang w:val="kk-KZ"/>
        </w:rPr>
        <w:t>;</w:t>
      </w:r>
    </w:p>
    <w:p w14:paraId="138DD445" w14:textId="2CD4A520" w:rsidR="005E2DB5" w:rsidRPr="00104337" w:rsidRDefault="005E2DB5" w:rsidP="002B78CB">
      <w:pPr>
        <w:pStyle w:val="a3"/>
        <w:numPr>
          <w:ilvl w:val="0"/>
          <w:numId w:val="8"/>
        </w:numPr>
        <w:spacing w:line="240" w:lineRule="auto"/>
        <w:jc w:val="both"/>
        <w:rPr>
          <w:rFonts w:ascii="Times New Roman" w:hAnsi="Times New Roman" w:cs="Times New Roman"/>
          <w:sz w:val="24"/>
          <w:lang w:val="kk-KZ"/>
        </w:rPr>
      </w:pPr>
      <w:r w:rsidRPr="00104337">
        <w:rPr>
          <w:rFonts w:ascii="Times New Roman" w:hAnsi="Times New Roman" w:cs="Times New Roman"/>
          <w:sz w:val="24"/>
          <w:lang w:val="kk-KZ"/>
        </w:rPr>
        <w:t xml:space="preserve">компьютерлік томографтың құнын </w:t>
      </w:r>
      <w:r w:rsidR="00412699" w:rsidRPr="00104337">
        <w:rPr>
          <w:rFonts w:ascii="Times New Roman" w:hAnsi="Times New Roman" w:cs="Times New Roman"/>
          <w:sz w:val="24"/>
          <w:lang w:val="kk-KZ"/>
        </w:rPr>
        <w:t xml:space="preserve">растайтын </w:t>
      </w:r>
      <w:r w:rsidRPr="00104337">
        <w:rPr>
          <w:rFonts w:ascii="Times New Roman" w:hAnsi="Times New Roman" w:cs="Times New Roman"/>
          <w:sz w:val="24"/>
          <w:lang w:val="kk-KZ"/>
        </w:rPr>
        <w:t xml:space="preserve">уәкілетті </w:t>
      </w:r>
      <w:r w:rsidR="00412699" w:rsidRPr="00104337">
        <w:rPr>
          <w:rFonts w:ascii="Times New Roman" w:hAnsi="Times New Roman" w:cs="Times New Roman"/>
          <w:sz w:val="24"/>
          <w:lang w:val="kk-KZ"/>
        </w:rPr>
        <w:t>органнан</w:t>
      </w:r>
      <w:r w:rsidRPr="00104337">
        <w:rPr>
          <w:rFonts w:ascii="Times New Roman" w:hAnsi="Times New Roman" w:cs="Times New Roman"/>
          <w:sz w:val="24"/>
          <w:lang w:val="kk-KZ"/>
        </w:rPr>
        <w:t xml:space="preserve"> сарапт</w:t>
      </w:r>
      <w:r w:rsidR="00412699" w:rsidRPr="00104337">
        <w:rPr>
          <w:rFonts w:ascii="Times New Roman" w:hAnsi="Times New Roman" w:cs="Times New Roman"/>
          <w:sz w:val="24"/>
          <w:lang w:val="kk-KZ"/>
        </w:rPr>
        <w:t xml:space="preserve">ама. </w:t>
      </w:r>
    </w:p>
    <w:p w14:paraId="2CCC8EA7" w14:textId="04D42907" w:rsidR="00007BB1" w:rsidRPr="00104337" w:rsidRDefault="00007BB1"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 xml:space="preserve">Тапсыру мерзімі  </w:t>
      </w:r>
      <w:r w:rsidR="00104337" w:rsidRPr="00104337">
        <w:rPr>
          <w:rFonts w:ascii="Times New Roman" w:hAnsi="Times New Roman" w:cs="Times New Roman"/>
          <w:sz w:val="24"/>
          <w:lang w:val="kk-KZ"/>
        </w:rPr>
        <w:t>2018</w:t>
      </w:r>
      <w:r w:rsidRPr="00104337">
        <w:rPr>
          <w:rFonts w:ascii="Times New Roman" w:hAnsi="Times New Roman" w:cs="Times New Roman"/>
          <w:sz w:val="24"/>
          <w:lang w:val="kk-KZ"/>
        </w:rPr>
        <w:t xml:space="preserve"> жылдың  </w:t>
      </w:r>
      <w:r w:rsidR="00104337" w:rsidRPr="00104337">
        <w:rPr>
          <w:rFonts w:ascii="Times New Roman" w:hAnsi="Times New Roman" w:cs="Times New Roman"/>
          <w:sz w:val="24"/>
          <w:lang w:val="kk-KZ"/>
        </w:rPr>
        <w:t>29</w:t>
      </w:r>
      <w:r w:rsidRPr="00104337">
        <w:rPr>
          <w:rFonts w:ascii="Times New Roman" w:hAnsi="Times New Roman" w:cs="Times New Roman"/>
          <w:sz w:val="24"/>
          <w:lang w:val="kk-KZ"/>
        </w:rPr>
        <w:t xml:space="preserve"> тамызына дейін.</w:t>
      </w:r>
    </w:p>
    <w:p w14:paraId="3E8974B6" w14:textId="027F3CA5" w:rsidR="00007BB1" w:rsidRPr="00104337" w:rsidRDefault="00007BB1"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Егер сіз жобаға қатысуға қызығушылық танытсаңыз, қосымша ақпарат алу үшін көрсетілген номер/электронды мекенжай арқылы хабарласыңыз:</w:t>
      </w:r>
    </w:p>
    <w:p w14:paraId="3A4F4502" w14:textId="774D573D" w:rsidR="00007BB1" w:rsidRPr="00104337" w:rsidRDefault="00000C1B"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Т</w:t>
      </w:r>
      <w:r w:rsidR="00007BB1" w:rsidRPr="00104337">
        <w:rPr>
          <w:rFonts w:ascii="Times New Roman" w:hAnsi="Times New Roman" w:cs="Times New Roman"/>
          <w:sz w:val="24"/>
          <w:lang w:val="kk-KZ"/>
        </w:rPr>
        <w:t>ел</w:t>
      </w:r>
      <w:r w:rsidRPr="00104337">
        <w:rPr>
          <w:rFonts w:ascii="Times New Roman" w:hAnsi="Times New Roman" w:cs="Times New Roman"/>
          <w:sz w:val="24"/>
          <w:lang w:val="kk-KZ"/>
        </w:rPr>
        <w:t>.</w:t>
      </w:r>
      <w:r w:rsidR="00007BB1" w:rsidRPr="00104337">
        <w:rPr>
          <w:rFonts w:ascii="Times New Roman" w:hAnsi="Times New Roman" w:cs="Times New Roman"/>
          <w:sz w:val="24"/>
          <w:lang w:val="kk-KZ"/>
        </w:rPr>
        <w:t>: 8 (7182) 67 52 98</w:t>
      </w:r>
    </w:p>
    <w:p w14:paraId="0E171DDE" w14:textId="77777777" w:rsidR="00007BB1" w:rsidRPr="00104337" w:rsidRDefault="00007BB1"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e-mail: smogulov.kanat@pavlodar.gov.kz</w:t>
      </w:r>
    </w:p>
    <w:p w14:paraId="27E193B5" w14:textId="6817C6EF" w:rsidR="00007BB1" w:rsidRPr="00104337" w:rsidRDefault="00007BB1"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 xml:space="preserve">Мекенжайы: 140000, Павлодар қ., Иса Байзақов к-сі, 151 үй, </w:t>
      </w:r>
      <w:r w:rsidR="00104337" w:rsidRPr="00104337">
        <w:rPr>
          <w:rFonts w:ascii="Times New Roman" w:hAnsi="Times New Roman" w:cs="Times New Roman"/>
          <w:sz w:val="24"/>
          <w:lang w:val="kk-KZ"/>
        </w:rPr>
        <w:t>409</w:t>
      </w:r>
      <w:r w:rsidRPr="00104337">
        <w:rPr>
          <w:rFonts w:ascii="Times New Roman" w:hAnsi="Times New Roman" w:cs="Times New Roman"/>
          <w:sz w:val="24"/>
          <w:lang w:val="kk-KZ"/>
        </w:rPr>
        <w:t xml:space="preserve"> каб. Стратегиялық даму және инновациялық технологиялар департаменті</w:t>
      </w:r>
    </w:p>
    <w:p w14:paraId="13EC5A3A" w14:textId="647B82C8" w:rsidR="00007BB1" w:rsidRPr="00104337" w:rsidRDefault="00000C1B"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У</w:t>
      </w:r>
      <w:r w:rsidR="00007BB1" w:rsidRPr="00104337">
        <w:rPr>
          <w:rFonts w:ascii="Times New Roman" w:hAnsi="Times New Roman" w:cs="Times New Roman"/>
          <w:sz w:val="24"/>
          <w:lang w:val="kk-KZ"/>
        </w:rPr>
        <w:t xml:space="preserve">әкілетті тұлға - Смағұлов Қанат </w:t>
      </w:r>
      <w:r w:rsidR="00104337" w:rsidRPr="00104337">
        <w:rPr>
          <w:rFonts w:ascii="Times New Roman" w:hAnsi="Times New Roman" w:cs="Times New Roman"/>
          <w:sz w:val="24"/>
          <w:lang w:val="kk-KZ"/>
        </w:rPr>
        <w:t>Қаиргельдіұлы</w:t>
      </w:r>
    </w:p>
    <w:p w14:paraId="6D4E23E1" w14:textId="3A3D29CF" w:rsidR="00007BB1" w:rsidRPr="00104337" w:rsidRDefault="00007BB1"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 xml:space="preserve">Бұдан басқа, Павлодар облысының аумағында басқа </w:t>
      </w:r>
      <w:r w:rsidR="00000C1B" w:rsidRPr="00104337">
        <w:rPr>
          <w:rFonts w:ascii="Times New Roman" w:hAnsi="Times New Roman" w:cs="Times New Roman"/>
          <w:sz w:val="24"/>
          <w:lang w:val="kk-KZ"/>
        </w:rPr>
        <w:t>салаларында</w:t>
      </w:r>
      <w:r w:rsidRPr="00104337">
        <w:rPr>
          <w:rFonts w:ascii="Times New Roman" w:hAnsi="Times New Roman" w:cs="Times New Roman"/>
          <w:sz w:val="24"/>
          <w:lang w:val="kk-KZ"/>
        </w:rPr>
        <w:t xml:space="preserve"> МЖӘ жобаларын іске асыру бойынша консультациялар немесе ақпараттарды Павлодар облысы әкімшілігінің Экономика және бюджеттік жоспарлау басқармасынан алуға болады:</w:t>
      </w:r>
    </w:p>
    <w:p w14:paraId="69C37382" w14:textId="6B583935" w:rsidR="00007BB1" w:rsidRPr="00104337" w:rsidRDefault="00000C1B"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Т</w:t>
      </w:r>
      <w:r w:rsidR="00007BB1" w:rsidRPr="00104337">
        <w:rPr>
          <w:rFonts w:ascii="Times New Roman" w:hAnsi="Times New Roman" w:cs="Times New Roman"/>
          <w:sz w:val="24"/>
          <w:lang w:val="kk-KZ"/>
        </w:rPr>
        <w:t>ел.: 8 (7182) 32-46-01</w:t>
      </w:r>
    </w:p>
    <w:p w14:paraId="0A333D56" w14:textId="77777777" w:rsidR="00007BB1" w:rsidRPr="00104337" w:rsidRDefault="00007BB1"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e-mail: kense.debp@pavlodar.gov.kz</w:t>
      </w:r>
    </w:p>
    <w:p w14:paraId="6AC4D06D" w14:textId="7BF1B6B9" w:rsidR="00007BB1" w:rsidRPr="00104337" w:rsidRDefault="00000C1B"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М</w:t>
      </w:r>
      <w:r w:rsidR="00007BB1" w:rsidRPr="00104337">
        <w:rPr>
          <w:rFonts w:ascii="Times New Roman" w:hAnsi="Times New Roman" w:cs="Times New Roman"/>
          <w:sz w:val="24"/>
          <w:lang w:val="kk-KZ"/>
        </w:rPr>
        <w:t>екенжайы: 140000, Павлодар қ., Қайырбаев к-сі, 32</w:t>
      </w:r>
      <w:r w:rsidRPr="00104337">
        <w:rPr>
          <w:rFonts w:ascii="Times New Roman" w:hAnsi="Times New Roman" w:cs="Times New Roman"/>
          <w:sz w:val="24"/>
          <w:lang w:val="kk-KZ"/>
        </w:rPr>
        <w:t xml:space="preserve">, </w:t>
      </w:r>
      <w:r w:rsidR="00007BB1" w:rsidRPr="00104337">
        <w:rPr>
          <w:rFonts w:ascii="Times New Roman" w:hAnsi="Times New Roman" w:cs="Times New Roman"/>
          <w:sz w:val="24"/>
          <w:lang w:val="kk-KZ"/>
        </w:rPr>
        <w:t>201</w:t>
      </w:r>
      <w:r w:rsidRPr="00104337">
        <w:rPr>
          <w:rFonts w:ascii="Times New Roman" w:hAnsi="Times New Roman" w:cs="Times New Roman"/>
          <w:sz w:val="24"/>
          <w:lang w:val="kk-KZ"/>
        </w:rPr>
        <w:t xml:space="preserve"> кеңсе. </w:t>
      </w:r>
    </w:p>
    <w:p w14:paraId="6A7C95F9" w14:textId="622B4D5B" w:rsidR="004942FC" w:rsidRDefault="00000C1B" w:rsidP="00747BAE">
      <w:pPr>
        <w:spacing w:line="240" w:lineRule="auto"/>
        <w:contextualSpacing/>
        <w:rPr>
          <w:rFonts w:ascii="Times New Roman" w:hAnsi="Times New Roman" w:cs="Times New Roman"/>
          <w:sz w:val="24"/>
          <w:lang w:val="kk-KZ"/>
        </w:rPr>
      </w:pPr>
      <w:r w:rsidRPr="00104337">
        <w:rPr>
          <w:rFonts w:ascii="Times New Roman" w:hAnsi="Times New Roman" w:cs="Times New Roman"/>
          <w:sz w:val="24"/>
          <w:lang w:val="kk-KZ"/>
        </w:rPr>
        <w:t>У</w:t>
      </w:r>
      <w:r w:rsidR="00007BB1" w:rsidRPr="00104337">
        <w:rPr>
          <w:rFonts w:ascii="Times New Roman" w:hAnsi="Times New Roman" w:cs="Times New Roman"/>
          <w:sz w:val="24"/>
          <w:lang w:val="kk-KZ"/>
        </w:rPr>
        <w:t>әкілетті тұлға - Ке</w:t>
      </w:r>
      <w:r w:rsidR="00104337" w:rsidRPr="00104337">
        <w:rPr>
          <w:rFonts w:ascii="Times New Roman" w:hAnsi="Times New Roman" w:cs="Times New Roman"/>
          <w:sz w:val="24"/>
          <w:lang w:val="kk-KZ"/>
        </w:rPr>
        <w:t>ш</w:t>
      </w:r>
      <w:r w:rsidR="00007BB1" w:rsidRPr="00104337">
        <w:rPr>
          <w:rFonts w:ascii="Times New Roman" w:hAnsi="Times New Roman" w:cs="Times New Roman"/>
          <w:sz w:val="24"/>
          <w:lang w:val="kk-KZ"/>
        </w:rPr>
        <w:t>убаев Ернар Қасымханұлы</w:t>
      </w:r>
    </w:p>
    <w:p w14:paraId="0F09A5C0" w14:textId="77777777" w:rsidR="00104337" w:rsidRDefault="00104337" w:rsidP="00747BAE">
      <w:pPr>
        <w:spacing w:line="240" w:lineRule="auto"/>
        <w:contextualSpacing/>
        <w:rPr>
          <w:rFonts w:ascii="Times New Roman" w:hAnsi="Times New Roman" w:cs="Times New Roman"/>
          <w:sz w:val="24"/>
          <w:lang w:val="kk-KZ"/>
        </w:rPr>
      </w:pPr>
    </w:p>
    <w:p w14:paraId="65554941" w14:textId="77777777" w:rsidR="00104337" w:rsidRDefault="00104337" w:rsidP="00104337">
      <w:pPr>
        <w:spacing w:after="0" w:line="240" w:lineRule="auto"/>
        <w:jc w:val="center"/>
        <w:rPr>
          <w:rFonts w:ascii="Arial" w:eastAsia="Times New Roman" w:hAnsi="Arial" w:cs="Arial"/>
          <w:b/>
          <w:sz w:val="24"/>
          <w:szCs w:val="24"/>
          <w:lang w:val="kk-KZ" w:eastAsia="ru-RU"/>
        </w:rPr>
      </w:pPr>
    </w:p>
    <w:p w14:paraId="13E81E1B" w14:textId="77777777" w:rsidR="00104337" w:rsidRDefault="00104337" w:rsidP="00104337">
      <w:pPr>
        <w:spacing w:after="0" w:line="240" w:lineRule="auto"/>
        <w:jc w:val="center"/>
        <w:rPr>
          <w:rFonts w:ascii="Arial" w:eastAsia="Times New Roman" w:hAnsi="Arial" w:cs="Arial"/>
          <w:b/>
          <w:sz w:val="24"/>
          <w:szCs w:val="24"/>
          <w:lang w:val="kk-KZ" w:eastAsia="ru-RU"/>
        </w:rPr>
      </w:pPr>
    </w:p>
    <w:p w14:paraId="4AD79CF8" w14:textId="77777777" w:rsidR="00104337" w:rsidRDefault="00104337" w:rsidP="00104337">
      <w:pPr>
        <w:spacing w:after="0" w:line="240" w:lineRule="auto"/>
        <w:jc w:val="center"/>
        <w:rPr>
          <w:rFonts w:ascii="Arial" w:eastAsia="Times New Roman" w:hAnsi="Arial" w:cs="Arial"/>
          <w:b/>
          <w:sz w:val="24"/>
          <w:szCs w:val="24"/>
          <w:lang w:val="kk-KZ" w:eastAsia="ru-RU"/>
        </w:rPr>
      </w:pPr>
    </w:p>
    <w:p w14:paraId="4CADA18C" w14:textId="77777777" w:rsidR="00104337" w:rsidRDefault="00104337" w:rsidP="00104337">
      <w:pPr>
        <w:spacing w:after="0" w:line="240" w:lineRule="auto"/>
        <w:jc w:val="center"/>
        <w:rPr>
          <w:rFonts w:ascii="Arial" w:eastAsia="Times New Roman" w:hAnsi="Arial" w:cs="Arial"/>
          <w:b/>
          <w:sz w:val="24"/>
          <w:szCs w:val="24"/>
          <w:lang w:val="kk-KZ" w:eastAsia="ru-RU"/>
        </w:rPr>
      </w:pPr>
    </w:p>
    <w:p w14:paraId="3C1B4E54" w14:textId="77777777" w:rsidR="00104337" w:rsidRDefault="00104337" w:rsidP="00104337">
      <w:pPr>
        <w:spacing w:after="0" w:line="240" w:lineRule="auto"/>
        <w:jc w:val="center"/>
        <w:rPr>
          <w:rFonts w:ascii="Arial" w:eastAsia="Times New Roman" w:hAnsi="Arial" w:cs="Arial"/>
          <w:b/>
          <w:sz w:val="24"/>
          <w:szCs w:val="24"/>
          <w:lang w:val="kk-KZ" w:eastAsia="ru-RU"/>
        </w:rPr>
      </w:pPr>
    </w:p>
    <w:p w14:paraId="7E98B784" w14:textId="77777777" w:rsidR="00104337" w:rsidRPr="00104337" w:rsidRDefault="00104337" w:rsidP="00104337">
      <w:pPr>
        <w:spacing w:after="0" w:line="240" w:lineRule="auto"/>
        <w:jc w:val="center"/>
        <w:rPr>
          <w:rFonts w:ascii="Times New Roman" w:eastAsia="Times New Roman" w:hAnsi="Times New Roman" w:cs="Times New Roman"/>
          <w:b/>
          <w:sz w:val="24"/>
          <w:szCs w:val="24"/>
          <w:lang w:val="kk-KZ" w:eastAsia="ru-RU"/>
        </w:rPr>
      </w:pPr>
    </w:p>
    <w:p w14:paraId="43C53C56" w14:textId="77777777" w:rsidR="00104337" w:rsidRPr="00104337" w:rsidRDefault="00104337" w:rsidP="00104337">
      <w:pPr>
        <w:spacing w:after="0" w:line="240" w:lineRule="auto"/>
        <w:jc w:val="center"/>
        <w:rPr>
          <w:rFonts w:ascii="Times New Roman" w:eastAsia="Times New Roman" w:hAnsi="Times New Roman" w:cs="Times New Roman"/>
          <w:b/>
          <w:sz w:val="24"/>
          <w:szCs w:val="24"/>
          <w:lang w:val="kk-KZ" w:eastAsia="ru-RU"/>
        </w:rPr>
      </w:pPr>
    </w:p>
    <w:p w14:paraId="5A3699EE" w14:textId="77777777" w:rsidR="00104337" w:rsidRPr="00104337" w:rsidRDefault="00104337" w:rsidP="00104337">
      <w:pPr>
        <w:spacing w:after="0" w:line="240" w:lineRule="auto"/>
        <w:jc w:val="center"/>
        <w:rPr>
          <w:rFonts w:ascii="Times New Roman" w:hAnsi="Times New Roman" w:cs="Times New Roman"/>
          <w:b/>
          <w:sz w:val="24"/>
          <w:szCs w:val="24"/>
        </w:rPr>
      </w:pPr>
      <w:r w:rsidRPr="00104337">
        <w:rPr>
          <w:rFonts w:ascii="Times New Roman" w:eastAsia="Times New Roman" w:hAnsi="Times New Roman" w:cs="Times New Roman"/>
          <w:b/>
          <w:sz w:val="24"/>
          <w:szCs w:val="24"/>
          <w:lang w:eastAsia="ru-RU"/>
        </w:rPr>
        <w:t>Извещение об инициировании проекта государственно-частного партнерства «</w:t>
      </w:r>
      <w:r w:rsidRPr="00104337">
        <w:rPr>
          <w:rFonts w:ascii="Times New Roman" w:hAnsi="Times New Roman" w:cs="Times New Roman"/>
          <w:b/>
          <w:sz w:val="24"/>
          <w:szCs w:val="24"/>
        </w:rPr>
        <w:t>Установка и сервисное обслуживание компьютерного томографа на КГП на ПХВ «</w:t>
      </w:r>
      <w:proofErr w:type="spellStart"/>
      <w:r w:rsidRPr="00104337">
        <w:rPr>
          <w:rFonts w:ascii="Times New Roman" w:hAnsi="Times New Roman" w:cs="Times New Roman"/>
          <w:b/>
          <w:sz w:val="24"/>
          <w:szCs w:val="24"/>
        </w:rPr>
        <w:t>Аксуская</w:t>
      </w:r>
      <w:proofErr w:type="spellEnd"/>
      <w:r w:rsidRPr="00104337">
        <w:rPr>
          <w:rFonts w:ascii="Times New Roman" w:hAnsi="Times New Roman" w:cs="Times New Roman"/>
          <w:b/>
          <w:sz w:val="24"/>
          <w:szCs w:val="24"/>
        </w:rPr>
        <w:t xml:space="preserve"> центральная больница»</w:t>
      </w:r>
      <w:r w:rsidRPr="00104337">
        <w:rPr>
          <w:rFonts w:ascii="Times New Roman" w:eastAsia="Times New Roman" w:hAnsi="Times New Roman" w:cs="Times New Roman"/>
          <w:b/>
          <w:sz w:val="24"/>
          <w:szCs w:val="24"/>
          <w:lang w:eastAsia="ru-RU"/>
        </w:rPr>
        <w:t>»</w:t>
      </w:r>
    </w:p>
    <w:p w14:paraId="7BBC15A0"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b/>
          <w:sz w:val="24"/>
          <w:szCs w:val="24"/>
          <w:lang w:eastAsia="ru-RU"/>
        </w:rPr>
      </w:pPr>
    </w:p>
    <w:p w14:paraId="799696FA" w14:textId="77777777" w:rsidR="00104337" w:rsidRPr="00104337" w:rsidRDefault="00104337" w:rsidP="00104337">
      <w:pPr>
        <w:spacing w:after="0" w:line="240" w:lineRule="auto"/>
        <w:ind w:firstLine="708"/>
        <w:jc w:val="both"/>
        <w:rPr>
          <w:rFonts w:ascii="Times New Roman" w:eastAsia="Times New Roman" w:hAnsi="Times New Roman" w:cs="Times New Roman"/>
          <w:sz w:val="24"/>
          <w:szCs w:val="24"/>
          <w:lang w:eastAsia="ru-RU"/>
        </w:rPr>
      </w:pPr>
      <w:proofErr w:type="gramStart"/>
      <w:r w:rsidRPr="00104337">
        <w:rPr>
          <w:rFonts w:ascii="Times New Roman" w:eastAsia="Times New Roman" w:hAnsi="Times New Roman" w:cs="Times New Roman"/>
          <w:sz w:val="24"/>
          <w:szCs w:val="24"/>
          <w:lang w:eastAsia="ru-RU"/>
        </w:rPr>
        <w:t>ГУ «Управление здравоохранения Павлодарской области», в соответствии с п. 133 «Правил планирования и реализации проектов государственно-частного партнерства» от 25 ноября 2015 года № 725, с целью привлечения альтернативных предложений о заинтересованности в реализации проекта государственно-частного партнерства от субъектов предпринимательства, финансовых и иных организаций уведомляет об инициировании проекта «</w:t>
      </w:r>
      <w:r w:rsidRPr="00104337">
        <w:rPr>
          <w:rFonts w:ascii="Times New Roman" w:hAnsi="Times New Roman" w:cs="Times New Roman"/>
          <w:sz w:val="24"/>
          <w:szCs w:val="24"/>
        </w:rPr>
        <w:t>Установка и сервисное обслуживание компьютерного томографа на КГП на ПХВ «</w:t>
      </w:r>
      <w:proofErr w:type="spellStart"/>
      <w:r w:rsidRPr="00104337">
        <w:rPr>
          <w:rFonts w:ascii="Times New Roman" w:hAnsi="Times New Roman" w:cs="Times New Roman"/>
          <w:sz w:val="24"/>
          <w:szCs w:val="24"/>
        </w:rPr>
        <w:t>Аксуская</w:t>
      </w:r>
      <w:proofErr w:type="spellEnd"/>
      <w:r w:rsidRPr="00104337">
        <w:rPr>
          <w:rFonts w:ascii="Times New Roman" w:hAnsi="Times New Roman" w:cs="Times New Roman"/>
          <w:sz w:val="24"/>
          <w:szCs w:val="24"/>
        </w:rPr>
        <w:t xml:space="preserve"> центральная больница»</w:t>
      </w:r>
      <w:r w:rsidRPr="00104337">
        <w:rPr>
          <w:rFonts w:ascii="Times New Roman" w:eastAsia="Times New Roman" w:hAnsi="Times New Roman" w:cs="Times New Roman"/>
          <w:sz w:val="24"/>
          <w:szCs w:val="24"/>
          <w:lang w:eastAsia="ru-RU"/>
        </w:rPr>
        <w:t>» (далее</w:t>
      </w:r>
      <w:proofErr w:type="gramEnd"/>
      <w:r w:rsidRPr="00104337">
        <w:rPr>
          <w:rFonts w:ascii="Times New Roman" w:eastAsia="Times New Roman" w:hAnsi="Times New Roman" w:cs="Times New Roman"/>
          <w:sz w:val="24"/>
          <w:szCs w:val="24"/>
          <w:lang w:eastAsia="ru-RU"/>
        </w:rPr>
        <w:t xml:space="preserve"> – </w:t>
      </w:r>
      <w:proofErr w:type="gramStart"/>
      <w:r w:rsidRPr="00104337">
        <w:rPr>
          <w:rFonts w:ascii="Times New Roman" w:eastAsia="Times New Roman" w:hAnsi="Times New Roman" w:cs="Times New Roman"/>
          <w:sz w:val="24"/>
          <w:szCs w:val="24"/>
          <w:lang w:eastAsia="ru-RU"/>
        </w:rPr>
        <w:t>Проект ГЧП).</w:t>
      </w:r>
      <w:proofErr w:type="gramEnd"/>
    </w:p>
    <w:p w14:paraId="212AFEC4"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1. Условия реализации </w:t>
      </w:r>
      <w:r w:rsidRPr="00104337">
        <w:rPr>
          <w:rFonts w:ascii="Times New Roman" w:hAnsi="Times New Roman" w:cs="Times New Roman"/>
          <w:sz w:val="24"/>
          <w:szCs w:val="24"/>
        </w:rPr>
        <w:t>Проекта ГЧП</w:t>
      </w:r>
      <w:r w:rsidRPr="00104337">
        <w:rPr>
          <w:rFonts w:ascii="Times New Roman" w:eastAsia="Times New Roman" w:hAnsi="Times New Roman" w:cs="Times New Roman"/>
          <w:sz w:val="24"/>
          <w:szCs w:val="24"/>
          <w:lang w:eastAsia="ru-RU"/>
        </w:rPr>
        <w:t>:</w:t>
      </w:r>
    </w:p>
    <w:p w14:paraId="097C681E" w14:textId="77777777" w:rsidR="00104337" w:rsidRPr="00104337" w:rsidRDefault="00104337" w:rsidP="00104337">
      <w:pPr>
        <w:pStyle w:val="1"/>
        <w:shd w:val="clear" w:color="auto" w:fill="FFFFFF"/>
        <w:suppressAutoHyphens w:val="0"/>
        <w:ind w:left="0" w:firstLine="426"/>
        <w:contextualSpacing/>
        <w:textAlignment w:val="baseline"/>
        <w:rPr>
          <w:rFonts w:ascii="Times New Roman" w:hAnsi="Times New Roman" w:cs="Times New Roman"/>
          <w:sz w:val="24"/>
          <w:lang w:eastAsia="ru-RU"/>
        </w:rPr>
      </w:pPr>
      <w:r w:rsidRPr="00104337">
        <w:rPr>
          <w:rFonts w:ascii="Times New Roman" w:hAnsi="Times New Roman" w:cs="Times New Roman"/>
          <w:sz w:val="24"/>
          <w:lang w:eastAsia="ru-RU"/>
        </w:rPr>
        <w:t xml:space="preserve">а) Предполагаемый объем инвестиций – 270 000 тыс. тенге с учетом НДС, в том числе установка 32-х срезного компьютерного томографа и ремонт помещения 200 </w:t>
      </w:r>
      <w:proofErr w:type="spellStart"/>
      <w:r w:rsidRPr="00104337">
        <w:rPr>
          <w:rFonts w:ascii="Times New Roman" w:hAnsi="Times New Roman" w:cs="Times New Roman"/>
          <w:sz w:val="24"/>
          <w:lang w:eastAsia="ru-RU"/>
        </w:rPr>
        <w:t>кв.м</w:t>
      </w:r>
      <w:proofErr w:type="spellEnd"/>
      <w:r w:rsidRPr="00104337">
        <w:rPr>
          <w:rFonts w:ascii="Times New Roman" w:hAnsi="Times New Roman" w:cs="Times New Roman"/>
          <w:spacing w:val="2"/>
          <w:sz w:val="24"/>
          <w:lang w:eastAsia="ru-RU"/>
        </w:rPr>
        <w:t>.</w:t>
      </w:r>
      <w:r w:rsidRPr="00104337">
        <w:rPr>
          <w:rFonts w:ascii="Times New Roman" w:hAnsi="Times New Roman" w:cs="Times New Roman"/>
          <w:sz w:val="24"/>
          <w:lang w:eastAsia="ru-RU"/>
        </w:rPr>
        <w:t xml:space="preserve"> </w:t>
      </w:r>
    </w:p>
    <w:p w14:paraId="04B3023F" w14:textId="77777777" w:rsidR="00104337" w:rsidRPr="00104337" w:rsidRDefault="00104337" w:rsidP="00104337">
      <w:pPr>
        <w:pStyle w:val="1"/>
        <w:shd w:val="clear" w:color="auto" w:fill="FFFFFF"/>
        <w:suppressAutoHyphens w:val="0"/>
        <w:ind w:left="0" w:firstLine="426"/>
        <w:contextualSpacing/>
        <w:textAlignment w:val="baseline"/>
        <w:rPr>
          <w:rFonts w:ascii="Times New Roman" w:hAnsi="Times New Roman" w:cs="Times New Roman"/>
          <w:sz w:val="24"/>
          <w:lang w:eastAsia="ru-RU"/>
        </w:rPr>
      </w:pPr>
      <w:r w:rsidRPr="00104337">
        <w:rPr>
          <w:rFonts w:ascii="Times New Roman" w:hAnsi="Times New Roman" w:cs="Times New Roman"/>
          <w:sz w:val="24"/>
          <w:lang w:eastAsia="ru-RU"/>
        </w:rPr>
        <w:t>б) Вид договора ГЧП – Сервисный контракт.</w:t>
      </w:r>
    </w:p>
    <w:p w14:paraId="6269D8F7"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в) Период реализации – 5 лет.</w:t>
      </w:r>
    </w:p>
    <w:p w14:paraId="11B570C6"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г) со стороны Государственного партнера будет осуществлена:</w:t>
      </w:r>
    </w:p>
    <w:p w14:paraId="78B404C3" w14:textId="77777777" w:rsidR="00104337" w:rsidRPr="00104337" w:rsidRDefault="00104337" w:rsidP="00104337">
      <w:pPr>
        <w:pStyle w:val="1"/>
        <w:shd w:val="clear" w:color="auto" w:fill="FFFFFF"/>
        <w:suppressAutoHyphens w:val="0"/>
        <w:ind w:left="0" w:firstLine="426"/>
        <w:contextualSpacing/>
        <w:textAlignment w:val="baseline"/>
        <w:rPr>
          <w:rFonts w:ascii="Times New Roman" w:hAnsi="Times New Roman" w:cs="Times New Roman"/>
          <w:sz w:val="24"/>
        </w:rPr>
      </w:pPr>
      <w:r w:rsidRPr="00104337">
        <w:rPr>
          <w:rFonts w:ascii="Times New Roman" w:hAnsi="Times New Roman" w:cs="Times New Roman"/>
          <w:sz w:val="24"/>
        </w:rPr>
        <w:t>- компенсация инвестиционных затрат в размере 270 000 тыс. тенге в течени</w:t>
      </w:r>
      <w:proofErr w:type="gramStart"/>
      <w:r w:rsidRPr="00104337">
        <w:rPr>
          <w:rFonts w:ascii="Times New Roman" w:hAnsi="Times New Roman" w:cs="Times New Roman"/>
          <w:sz w:val="24"/>
        </w:rPr>
        <w:t>и</w:t>
      </w:r>
      <w:proofErr w:type="gramEnd"/>
      <w:r w:rsidRPr="00104337">
        <w:rPr>
          <w:rFonts w:ascii="Times New Roman" w:hAnsi="Times New Roman" w:cs="Times New Roman"/>
          <w:sz w:val="24"/>
        </w:rPr>
        <w:t xml:space="preserve"> 3-х лет; </w:t>
      </w:r>
    </w:p>
    <w:p w14:paraId="2D27ACD2"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hAnsi="Times New Roman" w:cs="Times New Roman"/>
          <w:sz w:val="24"/>
          <w:szCs w:val="24"/>
        </w:rPr>
      </w:pPr>
      <w:r w:rsidRPr="00104337">
        <w:rPr>
          <w:rFonts w:ascii="Times New Roman" w:hAnsi="Times New Roman" w:cs="Times New Roman"/>
          <w:sz w:val="24"/>
          <w:szCs w:val="24"/>
        </w:rPr>
        <w:t xml:space="preserve">- компенсация операционных затрат (стоимость сервисных услуг) в размере не более 54 529 </w:t>
      </w:r>
      <w:proofErr w:type="spellStart"/>
      <w:r w:rsidRPr="00104337">
        <w:rPr>
          <w:rFonts w:ascii="Times New Roman" w:hAnsi="Times New Roman" w:cs="Times New Roman"/>
          <w:sz w:val="24"/>
          <w:szCs w:val="24"/>
        </w:rPr>
        <w:t>тыс</w:t>
      </w:r>
      <w:proofErr w:type="gramStart"/>
      <w:r w:rsidRPr="00104337">
        <w:rPr>
          <w:rFonts w:ascii="Times New Roman" w:hAnsi="Times New Roman" w:cs="Times New Roman"/>
          <w:sz w:val="24"/>
          <w:szCs w:val="24"/>
        </w:rPr>
        <w:t>.т</w:t>
      </w:r>
      <w:proofErr w:type="gramEnd"/>
      <w:r w:rsidRPr="00104337">
        <w:rPr>
          <w:rFonts w:ascii="Times New Roman" w:hAnsi="Times New Roman" w:cs="Times New Roman"/>
          <w:sz w:val="24"/>
          <w:szCs w:val="24"/>
        </w:rPr>
        <w:t>енге</w:t>
      </w:r>
      <w:proofErr w:type="spellEnd"/>
      <w:r w:rsidRPr="00104337">
        <w:rPr>
          <w:rFonts w:ascii="Times New Roman" w:hAnsi="Times New Roman" w:cs="Times New Roman"/>
          <w:sz w:val="24"/>
          <w:szCs w:val="24"/>
        </w:rPr>
        <w:t xml:space="preserve"> за весь период действия Договора</w:t>
      </w:r>
      <w:r w:rsidRPr="00104337">
        <w:rPr>
          <w:rFonts w:ascii="Times New Roman" w:eastAsia="Times New Roman" w:hAnsi="Times New Roman" w:cs="Times New Roman"/>
          <w:sz w:val="24"/>
          <w:szCs w:val="24"/>
          <w:lang w:eastAsia="ru-RU"/>
        </w:rPr>
        <w:t>.</w:t>
      </w:r>
    </w:p>
    <w:p w14:paraId="661DB10E"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д) </w:t>
      </w:r>
      <w:r w:rsidRPr="00104337">
        <w:rPr>
          <w:rFonts w:ascii="Times New Roman" w:hAnsi="Times New Roman" w:cs="Times New Roman"/>
          <w:sz w:val="24"/>
          <w:szCs w:val="24"/>
          <w:lang w:eastAsia="ru-RU"/>
        </w:rPr>
        <w:t xml:space="preserve">32-х </w:t>
      </w:r>
      <w:proofErr w:type="spellStart"/>
      <w:r w:rsidRPr="00104337">
        <w:rPr>
          <w:rFonts w:ascii="Times New Roman" w:hAnsi="Times New Roman" w:cs="Times New Roman"/>
          <w:sz w:val="24"/>
          <w:szCs w:val="24"/>
          <w:lang w:eastAsia="ru-RU"/>
        </w:rPr>
        <w:t>срезный</w:t>
      </w:r>
      <w:proofErr w:type="spellEnd"/>
      <w:r w:rsidRPr="00104337">
        <w:rPr>
          <w:rFonts w:ascii="Times New Roman" w:hAnsi="Times New Roman" w:cs="Times New Roman"/>
          <w:sz w:val="24"/>
          <w:szCs w:val="24"/>
          <w:lang w:eastAsia="ru-RU"/>
        </w:rPr>
        <w:t xml:space="preserve"> компьютерный томограф</w:t>
      </w:r>
      <w:r w:rsidRPr="00104337">
        <w:rPr>
          <w:rFonts w:ascii="Times New Roman" w:eastAsia="Times New Roman" w:hAnsi="Times New Roman" w:cs="Times New Roman"/>
          <w:sz w:val="24"/>
          <w:szCs w:val="24"/>
          <w:lang w:eastAsia="ru-RU"/>
        </w:rPr>
        <w:t xml:space="preserve"> должен </w:t>
      </w:r>
      <w:proofErr w:type="gramStart"/>
      <w:r w:rsidRPr="00104337">
        <w:rPr>
          <w:rFonts w:ascii="Times New Roman" w:eastAsia="Times New Roman" w:hAnsi="Times New Roman" w:cs="Times New Roman"/>
          <w:sz w:val="24"/>
          <w:szCs w:val="24"/>
          <w:lang w:eastAsia="ru-RU"/>
        </w:rPr>
        <w:t>находится</w:t>
      </w:r>
      <w:proofErr w:type="gramEnd"/>
      <w:r w:rsidRPr="00104337">
        <w:rPr>
          <w:rFonts w:ascii="Times New Roman" w:eastAsia="Times New Roman" w:hAnsi="Times New Roman" w:cs="Times New Roman"/>
          <w:sz w:val="24"/>
          <w:szCs w:val="24"/>
          <w:lang w:eastAsia="ru-RU"/>
        </w:rPr>
        <w:t xml:space="preserve"> в собственности Потенциального частного партнера</w:t>
      </w:r>
      <w:r w:rsidRPr="00104337">
        <w:rPr>
          <w:rFonts w:ascii="Times New Roman" w:eastAsia="Times New Roman" w:hAnsi="Times New Roman" w:cs="Times New Roman"/>
          <w:spacing w:val="2"/>
          <w:sz w:val="24"/>
          <w:szCs w:val="24"/>
          <w:lang w:val="kk-KZ" w:eastAsia="ru-RU"/>
        </w:rPr>
        <w:t>.</w:t>
      </w:r>
    </w:p>
    <w:p w14:paraId="1C1E4BD7" w14:textId="77777777" w:rsidR="00104337" w:rsidRPr="00104337" w:rsidRDefault="00104337" w:rsidP="00104337">
      <w:pPr>
        <w:pStyle w:val="a3"/>
        <w:numPr>
          <w:ilvl w:val="0"/>
          <w:numId w:val="11"/>
        </w:numPr>
        <w:shd w:val="clear" w:color="auto" w:fill="FCFCFC"/>
        <w:spacing w:after="0" w:line="240" w:lineRule="auto"/>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Суть </w:t>
      </w:r>
      <w:r w:rsidRPr="00104337">
        <w:rPr>
          <w:rFonts w:ascii="Times New Roman" w:hAnsi="Times New Roman" w:cs="Times New Roman"/>
          <w:sz w:val="24"/>
          <w:szCs w:val="24"/>
        </w:rPr>
        <w:t>Проекта ГЧП</w:t>
      </w:r>
      <w:r w:rsidRPr="00104337">
        <w:rPr>
          <w:rFonts w:ascii="Times New Roman" w:eastAsia="Times New Roman" w:hAnsi="Times New Roman" w:cs="Times New Roman"/>
          <w:sz w:val="24"/>
          <w:szCs w:val="24"/>
          <w:lang w:eastAsia="ru-RU"/>
        </w:rPr>
        <w:t>:</w:t>
      </w:r>
    </w:p>
    <w:p w14:paraId="51504435" w14:textId="77777777" w:rsidR="00104337" w:rsidRPr="00104337" w:rsidRDefault="00104337" w:rsidP="00104337">
      <w:pPr>
        <w:spacing w:after="0" w:line="240" w:lineRule="auto"/>
        <w:ind w:firstLine="426"/>
        <w:jc w:val="both"/>
        <w:textAlignment w:val="baseline"/>
        <w:rPr>
          <w:rFonts w:ascii="Times New Roman" w:hAnsi="Times New Roman" w:cs="Times New Roman"/>
          <w:sz w:val="24"/>
          <w:szCs w:val="24"/>
        </w:rPr>
      </w:pPr>
      <w:r w:rsidRPr="00104337">
        <w:rPr>
          <w:rFonts w:ascii="Times New Roman" w:eastAsia="Times New Roman" w:hAnsi="Times New Roman" w:cs="Times New Roman"/>
          <w:sz w:val="24"/>
          <w:szCs w:val="24"/>
          <w:lang w:eastAsia="ru-RU"/>
        </w:rPr>
        <w:t xml:space="preserve">-    установка </w:t>
      </w:r>
      <w:r w:rsidRPr="00104337">
        <w:rPr>
          <w:rFonts w:ascii="Times New Roman" w:hAnsi="Times New Roman" w:cs="Times New Roman"/>
          <w:sz w:val="24"/>
          <w:szCs w:val="24"/>
          <w:lang w:eastAsia="ru-RU"/>
        </w:rPr>
        <w:t>32-х срезного компьютерного томографа</w:t>
      </w:r>
      <w:r w:rsidRPr="00104337">
        <w:rPr>
          <w:rFonts w:ascii="Times New Roman" w:hAnsi="Times New Roman" w:cs="Times New Roman"/>
          <w:sz w:val="24"/>
          <w:szCs w:val="24"/>
        </w:rPr>
        <w:t>;</w:t>
      </w:r>
    </w:p>
    <w:p w14:paraId="0F557B93" w14:textId="77777777" w:rsidR="00104337" w:rsidRPr="00104337" w:rsidRDefault="00104337" w:rsidP="00104337">
      <w:pPr>
        <w:spacing w:after="0" w:line="240" w:lineRule="auto"/>
        <w:ind w:firstLine="426"/>
        <w:jc w:val="both"/>
        <w:textAlignment w:val="baseline"/>
        <w:rPr>
          <w:rFonts w:ascii="Times New Roman" w:hAnsi="Times New Roman" w:cs="Times New Roman"/>
          <w:sz w:val="24"/>
          <w:szCs w:val="24"/>
        </w:rPr>
      </w:pPr>
      <w:r w:rsidRPr="00104337">
        <w:rPr>
          <w:rFonts w:ascii="Times New Roman" w:hAnsi="Times New Roman" w:cs="Times New Roman"/>
          <w:sz w:val="24"/>
          <w:szCs w:val="24"/>
        </w:rPr>
        <w:t xml:space="preserve">- сервисное обслуживание и обеспечение работоспособности </w:t>
      </w:r>
      <w:r w:rsidRPr="00104337">
        <w:rPr>
          <w:rFonts w:ascii="Times New Roman" w:hAnsi="Times New Roman" w:cs="Times New Roman"/>
          <w:sz w:val="24"/>
          <w:szCs w:val="24"/>
          <w:lang w:eastAsia="ru-RU"/>
        </w:rPr>
        <w:t>32-х срезного компьютерного томографа</w:t>
      </w:r>
      <w:r w:rsidRPr="00104337">
        <w:rPr>
          <w:rFonts w:ascii="Times New Roman" w:hAnsi="Times New Roman" w:cs="Times New Roman"/>
          <w:sz w:val="24"/>
          <w:szCs w:val="24"/>
        </w:rPr>
        <w:t>.</w:t>
      </w:r>
    </w:p>
    <w:p w14:paraId="5D727378" w14:textId="77777777" w:rsidR="00104337" w:rsidRPr="00104337" w:rsidRDefault="00104337" w:rsidP="00104337">
      <w:pPr>
        <w:spacing w:after="0" w:line="240" w:lineRule="auto"/>
        <w:ind w:firstLine="426"/>
        <w:jc w:val="both"/>
        <w:rPr>
          <w:rFonts w:ascii="Times New Roman" w:hAnsi="Times New Roman" w:cs="Times New Roman"/>
          <w:sz w:val="24"/>
          <w:szCs w:val="24"/>
        </w:rPr>
      </w:pPr>
      <w:r w:rsidRPr="00104337">
        <w:rPr>
          <w:rFonts w:ascii="Times New Roman" w:hAnsi="Times New Roman" w:cs="Times New Roman"/>
          <w:sz w:val="24"/>
          <w:szCs w:val="24"/>
        </w:rPr>
        <w:t>3. Достижение результатов по итогам реализации Проекта ГЧП:</w:t>
      </w:r>
    </w:p>
    <w:p w14:paraId="0AC49DDC" w14:textId="77777777" w:rsidR="00104337" w:rsidRPr="00104337" w:rsidRDefault="00104337" w:rsidP="00104337">
      <w:pPr>
        <w:pStyle w:val="a5"/>
        <w:spacing w:before="0" w:beforeAutospacing="0" w:after="0" w:afterAutospacing="0"/>
        <w:ind w:firstLine="709"/>
        <w:jc w:val="both"/>
      </w:pPr>
      <w:r w:rsidRPr="00104337">
        <w:t>В результате установки компьютерного томографа будут достигнуты следующие результаты:</w:t>
      </w:r>
    </w:p>
    <w:p w14:paraId="33E8BD8A" w14:textId="77777777" w:rsidR="00104337" w:rsidRPr="00104337" w:rsidRDefault="00104337" w:rsidP="00104337">
      <w:pPr>
        <w:pStyle w:val="a5"/>
        <w:spacing w:before="0" w:beforeAutospacing="0" w:after="0" w:afterAutospacing="0"/>
        <w:ind w:firstLine="709"/>
        <w:jc w:val="both"/>
      </w:pPr>
      <w:r w:rsidRPr="00104337">
        <w:t>– ежегодное оказание в рамках ГОБМП 2535 услуг компьютерно-</w:t>
      </w:r>
      <w:proofErr w:type="spellStart"/>
      <w:r w:rsidRPr="00104337">
        <w:t>томографической</w:t>
      </w:r>
      <w:proofErr w:type="spellEnd"/>
      <w:r w:rsidRPr="00104337">
        <w:t xml:space="preserve"> диагностики;</w:t>
      </w:r>
    </w:p>
    <w:p w14:paraId="02BC2EF4" w14:textId="77777777" w:rsidR="00104337" w:rsidRPr="00104337" w:rsidRDefault="00104337" w:rsidP="00104337">
      <w:pPr>
        <w:spacing w:after="0" w:line="240" w:lineRule="auto"/>
        <w:ind w:firstLine="709"/>
        <w:jc w:val="both"/>
        <w:rPr>
          <w:rFonts w:ascii="Times New Roman" w:hAnsi="Times New Roman" w:cs="Times New Roman"/>
          <w:sz w:val="24"/>
          <w:szCs w:val="24"/>
          <w:lang w:eastAsia="ru-RU"/>
        </w:rPr>
      </w:pPr>
      <w:r w:rsidRPr="00104337">
        <w:rPr>
          <w:rFonts w:ascii="Times New Roman" w:hAnsi="Times New Roman" w:cs="Times New Roman"/>
          <w:sz w:val="24"/>
          <w:szCs w:val="24"/>
        </w:rPr>
        <w:t>–</w:t>
      </w:r>
      <w:r w:rsidRPr="00104337">
        <w:rPr>
          <w:rFonts w:ascii="Times New Roman" w:hAnsi="Times New Roman" w:cs="Times New Roman"/>
          <w:sz w:val="24"/>
          <w:szCs w:val="24"/>
          <w:lang w:eastAsia="ru-RU"/>
        </w:rPr>
        <w:t xml:space="preserve"> оптимизация областного бюджета на приобретение компьютерного томографа и обязательную реконструкцию помещения для его установки, за счет инвестиций частного партнера в размере 270 000,00</w:t>
      </w:r>
      <w:r w:rsidRPr="00104337">
        <w:rPr>
          <w:rFonts w:ascii="Times New Roman" w:hAnsi="Times New Roman" w:cs="Times New Roman"/>
          <w:sz w:val="24"/>
          <w:szCs w:val="24"/>
        </w:rPr>
        <w:t xml:space="preserve"> тыс. тенге с НДС</w:t>
      </w:r>
      <w:r w:rsidRPr="00104337">
        <w:rPr>
          <w:rFonts w:ascii="Times New Roman" w:hAnsi="Times New Roman" w:cs="Times New Roman"/>
          <w:sz w:val="24"/>
          <w:szCs w:val="24"/>
          <w:lang w:eastAsia="ru-RU"/>
        </w:rPr>
        <w:t>;</w:t>
      </w:r>
    </w:p>
    <w:p w14:paraId="0861F5A0" w14:textId="77777777" w:rsidR="00104337" w:rsidRPr="00104337" w:rsidRDefault="00104337" w:rsidP="00104337">
      <w:pPr>
        <w:spacing w:after="0" w:line="240" w:lineRule="auto"/>
        <w:ind w:firstLine="709"/>
        <w:jc w:val="both"/>
        <w:rPr>
          <w:rFonts w:ascii="Times New Roman" w:hAnsi="Times New Roman" w:cs="Times New Roman"/>
          <w:sz w:val="24"/>
          <w:szCs w:val="24"/>
          <w:lang w:eastAsia="ru-RU"/>
        </w:rPr>
      </w:pPr>
      <w:r w:rsidRPr="00104337">
        <w:rPr>
          <w:rFonts w:ascii="Times New Roman" w:hAnsi="Times New Roman" w:cs="Times New Roman"/>
          <w:sz w:val="24"/>
          <w:szCs w:val="24"/>
        </w:rPr>
        <w:t xml:space="preserve">– повышение качества оказания лечебных услуг, за счет </w:t>
      </w:r>
      <w:r w:rsidRPr="00104337">
        <w:rPr>
          <w:rFonts w:ascii="Times New Roman" w:hAnsi="Times New Roman" w:cs="Times New Roman"/>
          <w:sz w:val="24"/>
          <w:szCs w:val="24"/>
          <w:lang w:eastAsia="ru-RU"/>
        </w:rPr>
        <w:t>своевременного установления правильного диагноза для определения рациональной тактики лечения пациентам, в том числе:</w:t>
      </w:r>
    </w:p>
    <w:p w14:paraId="3118AA55" w14:textId="77777777" w:rsidR="00104337" w:rsidRPr="00104337" w:rsidRDefault="00104337" w:rsidP="00104337">
      <w:pPr>
        <w:pStyle w:val="a5"/>
        <w:shd w:val="clear" w:color="auto" w:fill="FFFFFF"/>
        <w:spacing w:before="0" w:beforeAutospacing="0" w:after="0" w:afterAutospacing="0"/>
        <w:ind w:firstLine="709"/>
        <w:jc w:val="both"/>
        <w:rPr>
          <w:lang w:eastAsia="en-US"/>
        </w:rPr>
      </w:pPr>
      <w:r w:rsidRPr="00104337">
        <w:t>–</w:t>
      </w:r>
      <w:r w:rsidRPr="00104337">
        <w:rPr>
          <w:rStyle w:val="apple-converted-space"/>
        </w:rPr>
        <w:t> </w:t>
      </w:r>
      <w:r w:rsidRPr="00104337">
        <w:rPr>
          <w:lang w:eastAsia="en-US"/>
        </w:rPr>
        <w:t xml:space="preserve">увеличение доли </w:t>
      </w:r>
      <w:proofErr w:type="spellStart"/>
      <w:r w:rsidRPr="00104337">
        <w:rPr>
          <w:lang w:eastAsia="en-US"/>
        </w:rPr>
        <w:t>тромболитической</w:t>
      </w:r>
      <w:proofErr w:type="spellEnd"/>
      <w:r w:rsidRPr="00104337">
        <w:rPr>
          <w:lang w:eastAsia="en-US"/>
        </w:rPr>
        <w:t xml:space="preserve"> терапии при ишемических инсультах (при наличии показаний) на 150-200%</w:t>
      </w:r>
    </w:p>
    <w:p w14:paraId="1A4B59FC" w14:textId="77777777" w:rsidR="00104337" w:rsidRPr="00104337" w:rsidRDefault="00104337" w:rsidP="00104337">
      <w:pPr>
        <w:pStyle w:val="a5"/>
        <w:shd w:val="clear" w:color="auto" w:fill="FFFFFF"/>
        <w:spacing w:before="0" w:beforeAutospacing="0" w:after="0" w:afterAutospacing="0"/>
        <w:ind w:firstLine="709"/>
        <w:jc w:val="both"/>
        <w:rPr>
          <w:lang w:eastAsia="en-US"/>
        </w:rPr>
      </w:pPr>
      <w:r w:rsidRPr="00104337">
        <w:t>–</w:t>
      </w:r>
      <w:r w:rsidRPr="00104337">
        <w:rPr>
          <w:lang w:eastAsia="en-US"/>
        </w:rPr>
        <w:t xml:space="preserve"> увеличение количества нейрохирургических вмешательств по удалению нетравматических внутримозговых гематом, а также по удалению и травматических гематом (травматологическое отделение) на 10%. </w:t>
      </w:r>
    </w:p>
    <w:p w14:paraId="57C7DE57" w14:textId="77777777" w:rsidR="00104337" w:rsidRPr="00104337" w:rsidRDefault="00104337" w:rsidP="00104337">
      <w:pPr>
        <w:pStyle w:val="a3"/>
        <w:shd w:val="clear" w:color="auto" w:fill="FCFCFC"/>
        <w:spacing w:after="0" w:line="240" w:lineRule="auto"/>
        <w:ind w:left="0" w:firstLine="709"/>
        <w:jc w:val="both"/>
        <w:textAlignment w:val="baseline"/>
        <w:rPr>
          <w:rFonts w:ascii="Times New Roman" w:hAnsi="Times New Roman" w:cs="Times New Roman"/>
          <w:sz w:val="24"/>
          <w:szCs w:val="24"/>
        </w:rPr>
      </w:pPr>
      <w:proofErr w:type="gramStart"/>
      <w:r w:rsidRPr="00104337">
        <w:rPr>
          <w:rFonts w:ascii="Times New Roman" w:hAnsi="Times New Roman" w:cs="Times New Roman"/>
          <w:sz w:val="24"/>
          <w:szCs w:val="24"/>
        </w:rPr>
        <w:t xml:space="preserve">– повышение качества определения правильной тактики ведения больного при условии ранней диагностики заболевания (вне зависимости от типа заболевания – ОНМК, травматическое поражение головного мозга, </w:t>
      </w:r>
      <w:proofErr w:type="spellStart"/>
      <w:r w:rsidRPr="00104337">
        <w:rPr>
          <w:rFonts w:ascii="Times New Roman" w:hAnsi="Times New Roman" w:cs="Times New Roman"/>
          <w:sz w:val="24"/>
          <w:szCs w:val="24"/>
        </w:rPr>
        <w:t>онкопатология</w:t>
      </w:r>
      <w:proofErr w:type="spellEnd"/>
      <w:r w:rsidRPr="00104337">
        <w:rPr>
          <w:rFonts w:ascii="Times New Roman" w:hAnsi="Times New Roman" w:cs="Times New Roman"/>
          <w:sz w:val="24"/>
          <w:szCs w:val="24"/>
        </w:rPr>
        <w:t xml:space="preserve">), что в свою очередь снизит общую летальность по больнице на 3%, увеличит оперативную активность в больнице на 5%, увеличит долю проведенных </w:t>
      </w:r>
      <w:proofErr w:type="spellStart"/>
      <w:r w:rsidRPr="00104337">
        <w:rPr>
          <w:rFonts w:ascii="Times New Roman" w:hAnsi="Times New Roman" w:cs="Times New Roman"/>
          <w:sz w:val="24"/>
          <w:szCs w:val="24"/>
        </w:rPr>
        <w:t>тромболизисов</w:t>
      </w:r>
      <w:proofErr w:type="spellEnd"/>
      <w:r w:rsidRPr="00104337">
        <w:rPr>
          <w:rFonts w:ascii="Times New Roman" w:hAnsi="Times New Roman" w:cs="Times New Roman"/>
          <w:sz w:val="24"/>
          <w:szCs w:val="24"/>
        </w:rPr>
        <w:t xml:space="preserve"> при БСК на 150-200%, снизится количество случаев расхождения клинического и патологоанатомического диагнозов, </w:t>
      </w:r>
      <w:proofErr w:type="spellStart"/>
      <w:r w:rsidRPr="00104337">
        <w:rPr>
          <w:rFonts w:ascii="Times New Roman" w:hAnsi="Times New Roman" w:cs="Times New Roman"/>
          <w:sz w:val="24"/>
          <w:szCs w:val="24"/>
        </w:rPr>
        <w:t>инвалидизации</w:t>
      </w:r>
      <w:proofErr w:type="spellEnd"/>
      <w:r w:rsidRPr="00104337">
        <w:rPr>
          <w:rFonts w:ascii="Times New Roman" w:hAnsi="Times New Roman" w:cs="Times New Roman"/>
          <w:sz w:val="24"/>
          <w:szCs w:val="24"/>
        </w:rPr>
        <w:t>.</w:t>
      </w:r>
      <w:proofErr w:type="gramEnd"/>
    </w:p>
    <w:p w14:paraId="29A9A43C" w14:textId="77777777" w:rsidR="00104337" w:rsidRPr="00104337" w:rsidRDefault="00104337" w:rsidP="00104337">
      <w:pPr>
        <w:pStyle w:val="a3"/>
        <w:shd w:val="clear" w:color="auto" w:fill="FCFCFC"/>
        <w:spacing w:after="0" w:line="240" w:lineRule="auto"/>
        <w:ind w:left="0" w:firstLine="709"/>
        <w:jc w:val="both"/>
        <w:textAlignment w:val="baseline"/>
        <w:rPr>
          <w:rFonts w:ascii="Times New Roman" w:hAnsi="Times New Roman" w:cs="Times New Roman"/>
          <w:sz w:val="24"/>
          <w:szCs w:val="24"/>
        </w:rPr>
      </w:pPr>
      <w:r w:rsidRPr="00104337">
        <w:rPr>
          <w:rFonts w:ascii="Times New Roman" w:hAnsi="Times New Roman" w:cs="Times New Roman"/>
          <w:sz w:val="24"/>
          <w:szCs w:val="24"/>
        </w:rPr>
        <w:lastRenderedPageBreak/>
        <w:t xml:space="preserve">- модернизация материально-технической базы за счет поставки современной диагностической техники с показателями не менее: </w:t>
      </w:r>
      <w:proofErr w:type="spellStart"/>
      <w:r w:rsidRPr="00104337">
        <w:rPr>
          <w:rFonts w:ascii="Times New Roman" w:hAnsi="Times New Roman" w:cs="Times New Roman"/>
          <w:sz w:val="24"/>
          <w:szCs w:val="24"/>
        </w:rPr>
        <w:t>гентри</w:t>
      </w:r>
      <w:proofErr w:type="spellEnd"/>
      <w:r w:rsidRPr="00104337">
        <w:rPr>
          <w:rFonts w:ascii="Times New Roman" w:hAnsi="Times New Roman" w:cs="Times New Roman"/>
          <w:sz w:val="24"/>
          <w:szCs w:val="24"/>
        </w:rPr>
        <w:t xml:space="preserve"> с диаметром не менее 700 мм. Масса </w:t>
      </w:r>
      <w:proofErr w:type="spellStart"/>
      <w:r w:rsidRPr="00104337">
        <w:rPr>
          <w:rFonts w:ascii="Times New Roman" w:hAnsi="Times New Roman" w:cs="Times New Roman"/>
          <w:sz w:val="24"/>
          <w:szCs w:val="24"/>
        </w:rPr>
        <w:t>гентри</w:t>
      </w:r>
      <w:proofErr w:type="spellEnd"/>
      <w:r w:rsidRPr="00104337">
        <w:rPr>
          <w:rFonts w:ascii="Times New Roman" w:hAnsi="Times New Roman" w:cs="Times New Roman"/>
          <w:sz w:val="24"/>
          <w:szCs w:val="24"/>
        </w:rPr>
        <w:t xml:space="preserve"> в сборе не более 1800 кг. Минимальное время одного оборота рентгеновской трубки не более 0,5 сек</w:t>
      </w:r>
      <w:r w:rsidRPr="00104337">
        <w:rPr>
          <w:rFonts w:ascii="Times New Roman" w:hAnsi="Times New Roman" w:cs="Times New Roman"/>
          <w:color w:val="000000"/>
          <w:sz w:val="24"/>
          <w:szCs w:val="24"/>
        </w:rPr>
        <w:t>. Трубка рентгеновская</w:t>
      </w:r>
      <w:r w:rsidRPr="00104337">
        <w:rPr>
          <w:rFonts w:ascii="Times New Roman" w:hAnsi="Times New Roman" w:cs="Times New Roman"/>
          <w:sz w:val="24"/>
          <w:szCs w:val="24"/>
        </w:rPr>
        <w:t xml:space="preserve">. Размер большого фокусного пятна не более 0,9 x 0,9 мм. Размер малого фокусного пятна не более 0,6 x 0,7 мм. Минимальное значение тока на трубке не более 10 мА. Максимальное значение тока на трубке не менее 440 мА. </w:t>
      </w:r>
      <w:r w:rsidRPr="00104337">
        <w:rPr>
          <w:rFonts w:ascii="Times New Roman" w:hAnsi="Times New Roman" w:cs="Times New Roman"/>
          <w:color w:val="000000"/>
          <w:sz w:val="24"/>
          <w:szCs w:val="24"/>
        </w:rPr>
        <w:t>Стол пациента</w:t>
      </w:r>
      <w:r w:rsidRPr="00104337">
        <w:rPr>
          <w:rFonts w:ascii="Times New Roman" w:hAnsi="Times New Roman" w:cs="Times New Roman"/>
          <w:sz w:val="24"/>
          <w:szCs w:val="24"/>
        </w:rPr>
        <w:t xml:space="preserve">. Грузоподъемность стола для пациента не менее 227 кг. Диапазон вертикального перемещения стола для пациента не менее 430 – 991 мм. Диапазон горизонтального перемещения пациента не менее 1745 мм. Скорость перемещения стола для пациента не менее 100 мм/сек. </w:t>
      </w:r>
      <w:r w:rsidRPr="00104337">
        <w:rPr>
          <w:rFonts w:ascii="Times New Roman" w:hAnsi="Times New Roman" w:cs="Times New Roman"/>
          <w:sz w:val="24"/>
          <w:szCs w:val="24"/>
          <w:lang w:eastAsia="ar-SA"/>
        </w:rPr>
        <w:t>Параметры сканирования и реконструкции: Максимальная длительность сканирования в спиральном режиме не менее 100 сек.</w:t>
      </w:r>
    </w:p>
    <w:p w14:paraId="6C0E4DE3" w14:textId="77777777" w:rsidR="00104337" w:rsidRPr="00104337" w:rsidRDefault="00104337" w:rsidP="00104337">
      <w:pPr>
        <w:shd w:val="clear" w:color="auto" w:fill="FCFCFC"/>
        <w:spacing w:after="0" w:line="240" w:lineRule="auto"/>
        <w:jc w:val="both"/>
        <w:textAlignment w:val="baseline"/>
        <w:rPr>
          <w:rFonts w:ascii="Times New Roman" w:hAnsi="Times New Roman" w:cs="Times New Roman"/>
          <w:sz w:val="24"/>
          <w:szCs w:val="24"/>
        </w:rPr>
      </w:pPr>
      <w:r w:rsidRPr="00104337">
        <w:rPr>
          <w:rFonts w:ascii="Times New Roman" w:hAnsi="Times New Roman" w:cs="Times New Roman"/>
          <w:sz w:val="24"/>
          <w:szCs w:val="24"/>
        </w:rPr>
        <w:t xml:space="preserve">  </w:t>
      </w:r>
      <w:r w:rsidRPr="00104337">
        <w:rPr>
          <w:rFonts w:ascii="Times New Roman" w:eastAsia="Times New Roman" w:hAnsi="Times New Roman" w:cs="Times New Roman"/>
          <w:sz w:val="24"/>
          <w:szCs w:val="24"/>
          <w:lang w:eastAsia="ru-RU"/>
        </w:rPr>
        <w:t>4. Потенциальные частные партнеры, заинтересованные в реализации по планируемому проекту ГЧП, предоставляют альтернативные предложение о возможности реализации такого проекта с указанием основной информации о себе, в том числе:</w:t>
      </w:r>
    </w:p>
    <w:p w14:paraId="7BCEF13A"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 наименования и адреса потенциального частного партнера; </w:t>
      </w:r>
    </w:p>
    <w:p w14:paraId="4D093056"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 государственную принадлежность (для юридических лиц), гражданство (для физических лиц); </w:t>
      </w:r>
    </w:p>
    <w:p w14:paraId="74902D3A"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данные о руководителях или владельцах юридических лиц и лицах, которые будут представлять потенциального частного партнера;</w:t>
      </w:r>
    </w:p>
    <w:p w14:paraId="5A24100A"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документы, подтверждающие права собственности или долгосрочной аренды в отношении объекта либо исключительные права на результаты интеллектуальной творческой деятельности, принадлежащих потенциальному частному партнеру в соответствии с пунктом 137 настоящих Правил.</w:t>
      </w:r>
    </w:p>
    <w:p w14:paraId="34884725"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 экспертизу стоимости компьютерного томографа от уполномоченного </w:t>
      </w:r>
      <w:proofErr w:type="spellStart"/>
      <w:r w:rsidRPr="00104337">
        <w:rPr>
          <w:rFonts w:ascii="Times New Roman" w:eastAsia="Times New Roman" w:hAnsi="Times New Roman" w:cs="Times New Roman"/>
          <w:sz w:val="24"/>
          <w:szCs w:val="24"/>
          <w:lang w:eastAsia="ru-RU"/>
        </w:rPr>
        <w:t>ограна</w:t>
      </w:r>
      <w:proofErr w:type="spellEnd"/>
      <w:r w:rsidRPr="00104337">
        <w:rPr>
          <w:rFonts w:ascii="Times New Roman" w:eastAsia="Times New Roman" w:hAnsi="Times New Roman" w:cs="Times New Roman"/>
          <w:sz w:val="24"/>
          <w:szCs w:val="24"/>
          <w:lang w:eastAsia="ru-RU"/>
        </w:rPr>
        <w:t xml:space="preserve">. </w:t>
      </w:r>
    </w:p>
    <w:p w14:paraId="6B1E256A"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Окончательный срок подачи до 29 августа </w:t>
      </w:r>
      <w:proofErr w:type="spellStart"/>
      <w:r w:rsidRPr="00104337">
        <w:rPr>
          <w:rFonts w:ascii="Times New Roman" w:eastAsia="Times New Roman" w:hAnsi="Times New Roman" w:cs="Times New Roman"/>
          <w:sz w:val="24"/>
          <w:szCs w:val="24"/>
          <w:lang w:eastAsia="ru-RU"/>
        </w:rPr>
        <w:t>т.г</w:t>
      </w:r>
      <w:proofErr w:type="spellEnd"/>
      <w:r w:rsidRPr="00104337">
        <w:rPr>
          <w:rFonts w:ascii="Times New Roman" w:eastAsia="Times New Roman" w:hAnsi="Times New Roman" w:cs="Times New Roman"/>
          <w:sz w:val="24"/>
          <w:szCs w:val="24"/>
          <w:lang w:eastAsia="ru-RU"/>
        </w:rPr>
        <w:t>.</w:t>
      </w:r>
    </w:p>
    <w:p w14:paraId="7E8E3E94"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В случае заинтересованности в участии в проекте, за более подробной информацией можете обратиться </w:t>
      </w:r>
      <w:proofErr w:type="gramStart"/>
      <w:r w:rsidRPr="00104337">
        <w:rPr>
          <w:rFonts w:ascii="Times New Roman" w:eastAsia="Times New Roman" w:hAnsi="Times New Roman" w:cs="Times New Roman"/>
          <w:sz w:val="24"/>
          <w:szCs w:val="24"/>
          <w:lang w:eastAsia="ru-RU"/>
        </w:rPr>
        <w:t>по</w:t>
      </w:r>
      <w:proofErr w:type="gramEnd"/>
      <w:r w:rsidRPr="00104337">
        <w:rPr>
          <w:rFonts w:ascii="Times New Roman" w:eastAsia="Times New Roman" w:hAnsi="Times New Roman" w:cs="Times New Roman"/>
          <w:sz w:val="24"/>
          <w:szCs w:val="24"/>
          <w:lang w:eastAsia="ru-RU"/>
        </w:rPr>
        <w:t>:</w:t>
      </w:r>
    </w:p>
    <w:p w14:paraId="3203A356"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телефонам: 8 (7182) 67 52 98</w:t>
      </w:r>
    </w:p>
    <w:p w14:paraId="509DDF8D" w14:textId="77777777" w:rsidR="00104337" w:rsidRPr="00C06DC8"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val="en-US" w:eastAsia="ru-RU"/>
        </w:rPr>
      </w:pPr>
      <w:proofErr w:type="gramStart"/>
      <w:r w:rsidRPr="00104337">
        <w:rPr>
          <w:rFonts w:ascii="Times New Roman" w:eastAsia="Times New Roman" w:hAnsi="Times New Roman" w:cs="Times New Roman"/>
          <w:sz w:val="24"/>
          <w:szCs w:val="24"/>
          <w:lang w:eastAsia="ru-RU"/>
        </w:rPr>
        <w:t>е</w:t>
      </w:r>
      <w:proofErr w:type="gramEnd"/>
      <w:r w:rsidRPr="00C06DC8">
        <w:rPr>
          <w:rFonts w:ascii="Times New Roman" w:eastAsia="Times New Roman" w:hAnsi="Times New Roman" w:cs="Times New Roman"/>
          <w:sz w:val="24"/>
          <w:szCs w:val="24"/>
          <w:lang w:val="en-US" w:eastAsia="ru-RU"/>
        </w:rPr>
        <w:t>-</w:t>
      </w:r>
      <w:r w:rsidRPr="00104337">
        <w:rPr>
          <w:rFonts w:ascii="Times New Roman" w:eastAsia="Times New Roman" w:hAnsi="Times New Roman" w:cs="Times New Roman"/>
          <w:sz w:val="24"/>
          <w:szCs w:val="24"/>
          <w:lang w:val="en-US" w:eastAsia="ru-RU"/>
        </w:rPr>
        <w:t>mail</w:t>
      </w:r>
      <w:r w:rsidRPr="00C06DC8">
        <w:rPr>
          <w:rFonts w:ascii="Times New Roman" w:eastAsia="Times New Roman" w:hAnsi="Times New Roman" w:cs="Times New Roman"/>
          <w:sz w:val="24"/>
          <w:szCs w:val="24"/>
          <w:lang w:val="en-US" w:eastAsia="ru-RU"/>
        </w:rPr>
        <w:t xml:space="preserve">: </w:t>
      </w:r>
      <w:proofErr w:type="spellStart"/>
      <w:r w:rsidRPr="00104337">
        <w:rPr>
          <w:rFonts w:ascii="Times New Roman" w:hAnsi="Times New Roman" w:cs="Times New Roman"/>
          <w:sz w:val="24"/>
          <w:szCs w:val="24"/>
          <w:shd w:val="clear" w:color="auto" w:fill="FFFFFF"/>
          <w:lang w:val="en-US"/>
        </w:rPr>
        <w:t>smogulov</w:t>
      </w:r>
      <w:proofErr w:type="spellEnd"/>
      <w:r w:rsidRPr="00C06DC8">
        <w:rPr>
          <w:rFonts w:ascii="Times New Roman" w:hAnsi="Times New Roman" w:cs="Times New Roman"/>
          <w:sz w:val="24"/>
          <w:szCs w:val="24"/>
          <w:shd w:val="clear" w:color="auto" w:fill="FFFFFF"/>
          <w:lang w:val="en-US"/>
        </w:rPr>
        <w:t>.</w:t>
      </w:r>
      <w:proofErr w:type="spellStart"/>
      <w:r w:rsidRPr="00104337">
        <w:rPr>
          <w:rFonts w:ascii="Times New Roman" w:hAnsi="Times New Roman" w:cs="Times New Roman"/>
          <w:sz w:val="24"/>
          <w:szCs w:val="24"/>
          <w:shd w:val="clear" w:color="auto" w:fill="FFFFFF"/>
          <w:lang w:val="en-US"/>
        </w:rPr>
        <w:t>kanat</w:t>
      </w:r>
      <w:proofErr w:type="spellEnd"/>
      <w:r w:rsidRPr="00C06DC8">
        <w:rPr>
          <w:rFonts w:ascii="Times New Roman" w:hAnsi="Times New Roman" w:cs="Times New Roman"/>
          <w:sz w:val="24"/>
          <w:szCs w:val="24"/>
          <w:shd w:val="clear" w:color="auto" w:fill="FFFFFF"/>
          <w:lang w:val="en-US"/>
        </w:rPr>
        <w:t>@</w:t>
      </w:r>
      <w:proofErr w:type="spellStart"/>
      <w:r w:rsidRPr="00104337">
        <w:rPr>
          <w:rFonts w:ascii="Times New Roman" w:hAnsi="Times New Roman" w:cs="Times New Roman"/>
          <w:sz w:val="24"/>
          <w:szCs w:val="24"/>
          <w:shd w:val="clear" w:color="auto" w:fill="FFFFFF"/>
          <w:lang w:val="en-US"/>
        </w:rPr>
        <w:t>pavlodar</w:t>
      </w:r>
      <w:proofErr w:type="spellEnd"/>
      <w:r w:rsidRPr="00C06DC8">
        <w:rPr>
          <w:rFonts w:ascii="Times New Roman" w:hAnsi="Times New Roman" w:cs="Times New Roman"/>
          <w:sz w:val="24"/>
          <w:szCs w:val="24"/>
          <w:shd w:val="clear" w:color="auto" w:fill="FFFFFF"/>
          <w:lang w:val="en-US"/>
        </w:rPr>
        <w:t>.</w:t>
      </w:r>
      <w:proofErr w:type="spellStart"/>
      <w:r w:rsidRPr="00104337">
        <w:rPr>
          <w:rFonts w:ascii="Times New Roman" w:hAnsi="Times New Roman" w:cs="Times New Roman"/>
          <w:sz w:val="24"/>
          <w:szCs w:val="24"/>
          <w:shd w:val="clear" w:color="auto" w:fill="FFFFFF"/>
          <w:lang w:val="en-US"/>
        </w:rPr>
        <w:t>gov</w:t>
      </w:r>
      <w:proofErr w:type="spellEnd"/>
      <w:r w:rsidRPr="00C06DC8">
        <w:rPr>
          <w:rFonts w:ascii="Times New Roman" w:hAnsi="Times New Roman" w:cs="Times New Roman"/>
          <w:sz w:val="24"/>
          <w:szCs w:val="24"/>
          <w:shd w:val="clear" w:color="auto" w:fill="FFFFFF"/>
          <w:lang w:val="en-US"/>
        </w:rPr>
        <w:t>.</w:t>
      </w:r>
      <w:proofErr w:type="spellStart"/>
      <w:r w:rsidRPr="00104337">
        <w:rPr>
          <w:rFonts w:ascii="Times New Roman" w:hAnsi="Times New Roman" w:cs="Times New Roman"/>
          <w:sz w:val="24"/>
          <w:szCs w:val="24"/>
          <w:shd w:val="clear" w:color="auto" w:fill="FFFFFF"/>
          <w:lang w:val="en-US"/>
        </w:rPr>
        <w:t>kz</w:t>
      </w:r>
      <w:proofErr w:type="spellEnd"/>
    </w:p>
    <w:p w14:paraId="5395FEBC"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адрес: 140000, г. Павлодар, ул. </w:t>
      </w:r>
      <w:proofErr w:type="spellStart"/>
      <w:r w:rsidRPr="00104337">
        <w:rPr>
          <w:rFonts w:ascii="Times New Roman" w:eastAsia="Times New Roman" w:hAnsi="Times New Roman" w:cs="Times New Roman"/>
          <w:sz w:val="24"/>
          <w:szCs w:val="24"/>
          <w:lang w:eastAsia="ru-RU"/>
        </w:rPr>
        <w:t>Исы</w:t>
      </w:r>
      <w:proofErr w:type="spellEnd"/>
      <w:r w:rsidRPr="00104337">
        <w:rPr>
          <w:rFonts w:ascii="Times New Roman" w:eastAsia="Times New Roman" w:hAnsi="Times New Roman" w:cs="Times New Roman"/>
          <w:sz w:val="24"/>
          <w:szCs w:val="24"/>
          <w:lang w:eastAsia="ru-RU"/>
        </w:rPr>
        <w:t xml:space="preserve"> </w:t>
      </w:r>
      <w:proofErr w:type="spellStart"/>
      <w:r w:rsidRPr="00104337">
        <w:rPr>
          <w:rFonts w:ascii="Times New Roman" w:eastAsia="Times New Roman" w:hAnsi="Times New Roman" w:cs="Times New Roman"/>
          <w:sz w:val="24"/>
          <w:szCs w:val="24"/>
          <w:lang w:eastAsia="ru-RU"/>
        </w:rPr>
        <w:t>Байзакова</w:t>
      </w:r>
      <w:proofErr w:type="spellEnd"/>
      <w:r w:rsidRPr="00104337">
        <w:rPr>
          <w:rFonts w:ascii="Times New Roman" w:eastAsia="Times New Roman" w:hAnsi="Times New Roman" w:cs="Times New Roman"/>
          <w:sz w:val="24"/>
          <w:szCs w:val="24"/>
          <w:lang w:eastAsia="ru-RU"/>
        </w:rPr>
        <w:t xml:space="preserve"> 151, </w:t>
      </w:r>
      <w:proofErr w:type="spellStart"/>
      <w:r w:rsidRPr="00104337">
        <w:rPr>
          <w:rFonts w:ascii="Times New Roman" w:eastAsia="Times New Roman" w:hAnsi="Times New Roman" w:cs="Times New Roman"/>
          <w:sz w:val="24"/>
          <w:szCs w:val="24"/>
          <w:lang w:eastAsia="ru-RU"/>
        </w:rPr>
        <w:t>каб</w:t>
      </w:r>
      <w:proofErr w:type="spellEnd"/>
      <w:r w:rsidRPr="00104337">
        <w:rPr>
          <w:rFonts w:ascii="Times New Roman" w:eastAsia="Times New Roman" w:hAnsi="Times New Roman" w:cs="Times New Roman"/>
          <w:sz w:val="24"/>
          <w:szCs w:val="24"/>
          <w:lang w:eastAsia="ru-RU"/>
        </w:rPr>
        <w:t>. 409</w:t>
      </w:r>
      <w:r w:rsidRPr="00104337">
        <w:rPr>
          <w:rFonts w:ascii="Times New Roman" w:hAnsi="Times New Roman" w:cs="Times New Roman"/>
          <w:sz w:val="24"/>
          <w:szCs w:val="24"/>
        </w:rPr>
        <w:t xml:space="preserve"> Отдел стратегического развития и инновационных технологий</w:t>
      </w:r>
    </w:p>
    <w:p w14:paraId="3C5A5C52" w14:textId="77777777" w:rsidR="00104337" w:rsidRPr="00104337" w:rsidRDefault="00104337" w:rsidP="00104337">
      <w:pPr>
        <w:spacing w:after="0" w:line="240" w:lineRule="auto"/>
        <w:ind w:left="147" w:firstLine="279"/>
        <w:jc w:val="both"/>
        <w:rPr>
          <w:rFonts w:ascii="Times New Roman" w:hAnsi="Times New Roman" w:cs="Times New Roman"/>
          <w:sz w:val="24"/>
          <w:szCs w:val="24"/>
        </w:rPr>
      </w:pPr>
      <w:r w:rsidRPr="00104337">
        <w:rPr>
          <w:rFonts w:ascii="Times New Roman" w:eastAsia="Times New Roman" w:hAnsi="Times New Roman" w:cs="Times New Roman"/>
          <w:sz w:val="24"/>
          <w:szCs w:val="24"/>
          <w:lang w:eastAsia="ru-RU"/>
        </w:rPr>
        <w:t xml:space="preserve">уполномоченное лицо  </w:t>
      </w:r>
      <w:proofErr w:type="spellStart"/>
      <w:r w:rsidRPr="00104337">
        <w:rPr>
          <w:rFonts w:ascii="Times New Roman" w:hAnsi="Times New Roman" w:cs="Times New Roman"/>
          <w:sz w:val="24"/>
          <w:szCs w:val="24"/>
        </w:rPr>
        <w:t>Смогулов</w:t>
      </w:r>
      <w:proofErr w:type="spellEnd"/>
      <w:r w:rsidRPr="00104337">
        <w:rPr>
          <w:rFonts w:ascii="Times New Roman" w:hAnsi="Times New Roman" w:cs="Times New Roman"/>
          <w:sz w:val="24"/>
          <w:szCs w:val="24"/>
        </w:rPr>
        <w:t xml:space="preserve"> Канат  </w:t>
      </w:r>
      <w:proofErr w:type="spellStart"/>
      <w:r w:rsidRPr="00104337">
        <w:rPr>
          <w:rFonts w:ascii="Times New Roman" w:hAnsi="Times New Roman" w:cs="Times New Roman"/>
          <w:sz w:val="24"/>
          <w:szCs w:val="24"/>
        </w:rPr>
        <w:t>Каиргельдинович</w:t>
      </w:r>
      <w:proofErr w:type="spellEnd"/>
    </w:p>
    <w:p w14:paraId="71949073"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Кроме того, консультации или информацию по реализации проектов ГЧП на территории Павлодарской области в других сферах, можно получить в ГУ «Управление экономики и бюджетного планирования </w:t>
      </w:r>
      <w:proofErr w:type="spellStart"/>
      <w:r w:rsidRPr="00104337">
        <w:rPr>
          <w:rFonts w:ascii="Times New Roman" w:eastAsia="Times New Roman" w:hAnsi="Times New Roman" w:cs="Times New Roman"/>
          <w:sz w:val="24"/>
          <w:szCs w:val="24"/>
          <w:lang w:eastAsia="ru-RU"/>
        </w:rPr>
        <w:t>акимата</w:t>
      </w:r>
      <w:proofErr w:type="spellEnd"/>
      <w:r w:rsidRPr="00104337">
        <w:rPr>
          <w:rFonts w:ascii="Times New Roman" w:eastAsia="Times New Roman" w:hAnsi="Times New Roman" w:cs="Times New Roman"/>
          <w:sz w:val="24"/>
          <w:szCs w:val="24"/>
          <w:lang w:eastAsia="ru-RU"/>
        </w:rPr>
        <w:t xml:space="preserve"> Павлодарской области» </w:t>
      </w:r>
      <w:proofErr w:type="gramStart"/>
      <w:r w:rsidRPr="00104337">
        <w:rPr>
          <w:rFonts w:ascii="Times New Roman" w:eastAsia="Times New Roman" w:hAnsi="Times New Roman" w:cs="Times New Roman"/>
          <w:sz w:val="24"/>
          <w:szCs w:val="24"/>
          <w:lang w:eastAsia="ru-RU"/>
        </w:rPr>
        <w:t>по</w:t>
      </w:r>
      <w:proofErr w:type="gramEnd"/>
      <w:r w:rsidRPr="00104337">
        <w:rPr>
          <w:rFonts w:ascii="Times New Roman" w:eastAsia="Times New Roman" w:hAnsi="Times New Roman" w:cs="Times New Roman"/>
          <w:sz w:val="24"/>
          <w:szCs w:val="24"/>
          <w:lang w:eastAsia="ru-RU"/>
        </w:rPr>
        <w:t xml:space="preserve">: </w:t>
      </w:r>
    </w:p>
    <w:p w14:paraId="6B7683BC"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телефон: 8 (7182) 32-46-01</w:t>
      </w:r>
    </w:p>
    <w:p w14:paraId="3CA8BC28" w14:textId="77777777" w:rsidR="00104337" w:rsidRPr="00C06DC8"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val="en-US" w:eastAsia="ru-RU"/>
        </w:rPr>
      </w:pPr>
      <w:proofErr w:type="gramStart"/>
      <w:r w:rsidRPr="00104337">
        <w:rPr>
          <w:rFonts w:ascii="Times New Roman" w:eastAsia="Times New Roman" w:hAnsi="Times New Roman" w:cs="Times New Roman"/>
          <w:sz w:val="24"/>
          <w:szCs w:val="24"/>
          <w:lang w:eastAsia="ru-RU"/>
        </w:rPr>
        <w:t>е</w:t>
      </w:r>
      <w:proofErr w:type="gramEnd"/>
      <w:r w:rsidRPr="00C06DC8">
        <w:rPr>
          <w:rFonts w:ascii="Times New Roman" w:eastAsia="Times New Roman" w:hAnsi="Times New Roman" w:cs="Times New Roman"/>
          <w:sz w:val="24"/>
          <w:szCs w:val="24"/>
          <w:lang w:val="en-US" w:eastAsia="ru-RU"/>
        </w:rPr>
        <w:t>-</w:t>
      </w:r>
      <w:r w:rsidRPr="00104337">
        <w:rPr>
          <w:rFonts w:ascii="Times New Roman" w:eastAsia="Times New Roman" w:hAnsi="Times New Roman" w:cs="Times New Roman"/>
          <w:sz w:val="24"/>
          <w:szCs w:val="24"/>
          <w:lang w:val="en-US" w:eastAsia="ru-RU"/>
        </w:rPr>
        <w:t>mail</w:t>
      </w:r>
      <w:r w:rsidRPr="00C06DC8">
        <w:rPr>
          <w:rFonts w:ascii="Times New Roman" w:eastAsia="Times New Roman" w:hAnsi="Times New Roman" w:cs="Times New Roman"/>
          <w:sz w:val="24"/>
          <w:szCs w:val="24"/>
          <w:lang w:val="en-US" w:eastAsia="ru-RU"/>
        </w:rPr>
        <w:t xml:space="preserve">: </w:t>
      </w:r>
      <w:proofErr w:type="spellStart"/>
      <w:r w:rsidRPr="00104337">
        <w:rPr>
          <w:rFonts w:ascii="Times New Roman" w:eastAsia="Times New Roman" w:hAnsi="Times New Roman" w:cs="Times New Roman"/>
          <w:sz w:val="24"/>
          <w:szCs w:val="24"/>
          <w:lang w:val="en-US" w:eastAsia="ru-RU"/>
        </w:rPr>
        <w:t>kense</w:t>
      </w:r>
      <w:proofErr w:type="spellEnd"/>
      <w:r w:rsidRPr="00C06DC8">
        <w:rPr>
          <w:rFonts w:ascii="Times New Roman" w:eastAsia="Times New Roman" w:hAnsi="Times New Roman" w:cs="Times New Roman"/>
          <w:sz w:val="24"/>
          <w:szCs w:val="24"/>
          <w:lang w:val="en-US" w:eastAsia="ru-RU"/>
        </w:rPr>
        <w:t>.</w:t>
      </w:r>
      <w:proofErr w:type="spellStart"/>
      <w:r w:rsidRPr="00104337">
        <w:rPr>
          <w:rFonts w:ascii="Times New Roman" w:eastAsia="Times New Roman" w:hAnsi="Times New Roman" w:cs="Times New Roman"/>
          <w:sz w:val="24"/>
          <w:szCs w:val="24"/>
          <w:lang w:val="en-US" w:eastAsia="ru-RU"/>
        </w:rPr>
        <w:t>debp</w:t>
      </w:r>
      <w:proofErr w:type="spellEnd"/>
      <w:r w:rsidRPr="00C06DC8">
        <w:rPr>
          <w:rFonts w:ascii="Times New Roman" w:eastAsia="Times New Roman" w:hAnsi="Times New Roman" w:cs="Times New Roman"/>
          <w:sz w:val="24"/>
          <w:szCs w:val="24"/>
          <w:lang w:val="en-US" w:eastAsia="ru-RU"/>
        </w:rPr>
        <w:t>@</w:t>
      </w:r>
      <w:proofErr w:type="spellStart"/>
      <w:r w:rsidRPr="00104337">
        <w:rPr>
          <w:rFonts w:ascii="Times New Roman" w:eastAsia="Times New Roman" w:hAnsi="Times New Roman" w:cs="Times New Roman"/>
          <w:sz w:val="24"/>
          <w:szCs w:val="24"/>
          <w:lang w:val="en-US" w:eastAsia="ru-RU"/>
        </w:rPr>
        <w:t>pavlodar</w:t>
      </w:r>
      <w:proofErr w:type="spellEnd"/>
      <w:r w:rsidRPr="00C06DC8">
        <w:rPr>
          <w:rFonts w:ascii="Times New Roman" w:eastAsia="Times New Roman" w:hAnsi="Times New Roman" w:cs="Times New Roman"/>
          <w:sz w:val="24"/>
          <w:szCs w:val="24"/>
          <w:lang w:val="en-US" w:eastAsia="ru-RU"/>
        </w:rPr>
        <w:t>.</w:t>
      </w:r>
      <w:proofErr w:type="spellStart"/>
      <w:r w:rsidRPr="00104337">
        <w:rPr>
          <w:rFonts w:ascii="Times New Roman" w:eastAsia="Times New Roman" w:hAnsi="Times New Roman" w:cs="Times New Roman"/>
          <w:sz w:val="24"/>
          <w:szCs w:val="24"/>
          <w:lang w:val="en-US" w:eastAsia="ru-RU"/>
        </w:rPr>
        <w:t>gov</w:t>
      </w:r>
      <w:proofErr w:type="spellEnd"/>
      <w:r w:rsidRPr="00C06DC8">
        <w:rPr>
          <w:rFonts w:ascii="Times New Roman" w:eastAsia="Times New Roman" w:hAnsi="Times New Roman" w:cs="Times New Roman"/>
          <w:sz w:val="24"/>
          <w:szCs w:val="24"/>
          <w:lang w:val="en-US" w:eastAsia="ru-RU"/>
        </w:rPr>
        <w:t>.</w:t>
      </w:r>
      <w:proofErr w:type="spellStart"/>
      <w:r w:rsidRPr="00104337">
        <w:rPr>
          <w:rFonts w:ascii="Times New Roman" w:eastAsia="Times New Roman" w:hAnsi="Times New Roman" w:cs="Times New Roman"/>
          <w:sz w:val="24"/>
          <w:szCs w:val="24"/>
          <w:lang w:val="en-US" w:eastAsia="ru-RU"/>
        </w:rPr>
        <w:t>kz</w:t>
      </w:r>
      <w:proofErr w:type="spellEnd"/>
    </w:p>
    <w:p w14:paraId="304723EC"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eastAsia="ru-RU"/>
        </w:rPr>
      </w:pPr>
      <w:r w:rsidRPr="00104337">
        <w:rPr>
          <w:rFonts w:ascii="Times New Roman" w:eastAsia="Times New Roman" w:hAnsi="Times New Roman" w:cs="Times New Roman"/>
          <w:sz w:val="24"/>
          <w:szCs w:val="24"/>
          <w:lang w:eastAsia="ru-RU"/>
        </w:rPr>
        <w:t xml:space="preserve">адрес: 140000, г. Павлодар, улица </w:t>
      </w:r>
      <w:proofErr w:type="spellStart"/>
      <w:r w:rsidRPr="00104337">
        <w:rPr>
          <w:rFonts w:ascii="Times New Roman" w:eastAsia="Times New Roman" w:hAnsi="Times New Roman" w:cs="Times New Roman"/>
          <w:sz w:val="24"/>
          <w:szCs w:val="24"/>
          <w:lang w:eastAsia="ru-RU"/>
        </w:rPr>
        <w:t>Каирбаева</w:t>
      </w:r>
      <w:proofErr w:type="spellEnd"/>
      <w:r w:rsidRPr="00104337">
        <w:rPr>
          <w:rFonts w:ascii="Times New Roman" w:eastAsia="Times New Roman" w:hAnsi="Times New Roman" w:cs="Times New Roman"/>
          <w:sz w:val="24"/>
          <w:szCs w:val="24"/>
          <w:lang w:eastAsia="ru-RU"/>
        </w:rPr>
        <w:t xml:space="preserve">, 32, </w:t>
      </w:r>
      <w:proofErr w:type="spellStart"/>
      <w:r w:rsidRPr="00104337">
        <w:rPr>
          <w:rFonts w:ascii="Times New Roman" w:eastAsia="Times New Roman" w:hAnsi="Times New Roman" w:cs="Times New Roman"/>
          <w:sz w:val="24"/>
          <w:szCs w:val="24"/>
          <w:lang w:eastAsia="ru-RU"/>
        </w:rPr>
        <w:t>каб</w:t>
      </w:r>
      <w:proofErr w:type="spellEnd"/>
      <w:r w:rsidRPr="00104337">
        <w:rPr>
          <w:rFonts w:ascii="Times New Roman" w:eastAsia="Times New Roman" w:hAnsi="Times New Roman" w:cs="Times New Roman"/>
          <w:sz w:val="24"/>
          <w:szCs w:val="24"/>
          <w:lang w:eastAsia="ru-RU"/>
        </w:rPr>
        <w:t>. 201</w:t>
      </w:r>
    </w:p>
    <w:p w14:paraId="3439E2F6" w14:textId="77777777" w:rsidR="00104337" w:rsidRPr="00104337" w:rsidRDefault="00104337" w:rsidP="00104337">
      <w:pPr>
        <w:pStyle w:val="a3"/>
        <w:shd w:val="clear" w:color="auto" w:fill="FCFCFC"/>
        <w:spacing w:after="0" w:line="240" w:lineRule="auto"/>
        <w:ind w:left="0" w:firstLine="426"/>
        <w:jc w:val="both"/>
        <w:textAlignment w:val="baseline"/>
        <w:rPr>
          <w:rFonts w:ascii="Times New Roman" w:eastAsia="Times New Roman" w:hAnsi="Times New Roman" w:cs="Times New Roman"/>
          <w:sz w:val="24"/>
          <w:szCs w:val="24"/>
          <w:lang w:val="kk-KZ" w:eastAsia="ru-RU"/>
        </w:rPr>
      </w:pPr>
      <w:r w:rsidRPr="00104337">
        <w:rPr>
          <w:rFonts w:ascii="Times New Roman" w:eastAsia="Times New Roman" w:hAnsi="Times New Roman" w:cs="Times New Roman"/>
          <w:sz w:val="24"/>
          <w:szCs w:val="24"/>
          <w:lang w:eastAsia="ru-RU"/>
        </w:rPr>
        <w:t xml:space="preserve">уполномоченное лицо – </w:t>
      </w:r>
      <w:proofErr w:type="spellStart"/>
      <w:r w:rsidRPr="00104337">
        <w:rPr>
          <w:rFonts w:ascii="Times New Roman" w:eastAsia="Times New Roman" w:hAnsi="Times New Roman" w:cs="Times New Roman"/>
          <w:sz w:val="24"/>
          <w:szCs w:val="24"/>
          <w:lang w:eastAsia="ru-RU"/>
        </w:rPr>
        <w:t>Кешубаев</w:t>
      </w:r>
      <w:proofErr w:type="spellEnd"/>
      <w:r w:rsidRPr="00104337">
        <w:rPr>
          <w:rFonts w:ascii="Times New Roman" w:eastAsia="Times New Roman" w:hAnsi="Times New Roman" w:cs="Times New Roman"/>
          <w:sz w:val="24"/>
          <w:szCs w:val="24"/>
          <w:lang w:eastAsia="ru-RU"/>
        </w:rPr>
        <w:t xml:space="preserve"> </w:t>
      </w:r>
      <w:proofErr w:type="spellStart"/>
      <w:r w:rsidRPr="00104337">
        <w:rPr>
          <w:rFonts w:ascii="Times New Roman" w:eastAsia="Times New Roman" w:hAnsi="Times New Roman" w:cs="Times New Roman"/>
          <w:sz w:val="24"/>
          <w:szCs w:val="24"/>
          <w:lang w:eastAsia="ru-RU"/>
        </w:rPr>
        <w:t>Ернар</w:t>
      </w:r>
      <w:proofErr w:type="spellEnd"/>
      <w:r w:rsidRPr="00104337">
        <w:rPr>
          <w:rFonts w:ascii="Times New Roman" w:eastAsia="Times New Roman" w:hAnsi="Times New Roman" w:cs="Times New Roman"/>
          <w:sz w:val="24"/>
          <w:szCs w:val="24"/>
          <w:lang w:eastAsia="ru-RU"/>
        </w:rPr>
        <w:t xml:space="preserve"> </w:t>
      </w:r>
      <w:proofErr w:type="spellStart"/>
      <w:r w:rsidRPr="00104337">
        <w:rPr>
          <w:rFonts w:ascii="Times New Roman" w:eastAsia="Times New Roman" w:hAnsi="Times New Roman" w:cs="Times New Roman"/>
          <w:sz w:val="24"/>
          <w:szCs w:val="24"/>
          <w:lang w:eastAsia="ru-RU"/>
        </w:rPr>
        <w:t>Касымханулы</w:t>
      </w:r>
      <w:proofErr w:type="spellEnd"/>
    </w:p>
    <w:p w14:paraId="002875EB" w14:textId="77777777" w:rsidR="00104337" w:rsidRPr="004F0C44" w:rsidRDefault="00104337" w:rsidP="00747BAE">
      <w:pPr>
        <w:spacing w:line="240" w:lineRule="auto"/>
        <w:contextualSpacing/>
        <w:rPr>
          <w:rFonts w:ascii="Times New Roman" w:hAnsi="Times New Roman" w:cs="Times New Roman"/>
          <w:sz w:val="24"/>
          <w:lang w:val="kk-KZ"/>
        </w:rPr>
      </w:pPr>
    </w:p>
    <w:sectPr w:rsidR="00104337" w:rsidRPr="004F0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217E"/>
    <w:multiLevelType w:val="hybridMultilevel"/>
    <w:tmpl w:val="830622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9566E"/>
    <w:multiLevelType w:val="hybridMultilevel"/>
    <w:tmpl w:val="FFE0DF4C"/>
    <w:lvl w:ilvl="0" w:tplc="FAECBE0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D165F24"/>
    <w:multiLevelType w:val="hybridMultilevel"/>
    <w:tmpl w:val="FDC0797C"/>
    <w:lvl w:ilvl="0" w:tplc="FAECB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F374B2"/>
    <w:multiLevelType w:val="hybridMultilevel"/>
    <w:tmpl w:val="43C09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27542"/>
    <w:multiLevelType w:val="hybridMultilevel"/>
    <w:tmpl w:val="967C8722"/>
    <w:lvl w:ilvl="0" w:tplc="F2C0790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39F1DFE"/>
    <w:multiLevelType w:val="hybridMultilevel"/>
    <w:tmpl w:val="8AF8B25E"/>
    <w:lvl w:ilvl="0" w:tplc="FAECB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B60138"/>
    <w:multiLevelType w:val="hybridMultilevel"/>
    <w:tmpl w:val="EAD69C4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CB19F4"/>
    <w:multiLevelType w:val="hybridMultilevel"/>
    <w:tmpl w:val="C3481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442EFB"/>
    <w:multiLevelType w:val="hybridMultilevel"/>
    <w:tmpl w:val="0E4A6A5E"/>
    <w:lvl w:ilvl="0" w:tplc="FAECB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B7143B"/>
    <w:multiLevelType w:val="hybridMultilevel"/>
    <w:tmpl w:val="854C22C8"/>
    <w:lvl w:ilvl="0" w:tplc="FAECBE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DBC1E0E"/>
    <w:multiLevelType w:val="hybridMultilevel"/>
    <w:tmpl w:val="539E4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0"/>
  </w:num>
  <w:num w:numId="5">
    <w:abstractNumId w:val="3"/>
  </w:num>
  <w:num w:numId="6">
    <w:abstractNumId w:val="7"/>
  </w:num>
  <w:num w:numId="7">
    <w:abstractNumId w:val="9"/>
  </w:num>
  <w:num w:numId="8">
    <w:abstractNumId w:val="1"/>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69"/>
    <w:rsid w:val="00000C1B"/>
    <w:rsid w:val="00007BB1"/>
    <w:rsid w:val="00076E78"/>
    <w:rsid w:val="0010400C"/>
    <w:rsid w:val="00104337"/>
    <w:rsid w:val="00145209"/>
    <w:rsid w:val="00187880"/>
    <w:rsid w:val="002342AB"/>
    <w:rsid w:val="00250F81"/>
    <w:rsid w:val="002638BD"/>
    <w:rsid w:val="00284A91"/>
    <w:rsid w:val="002B78CB"/>
    <w:rsid w:val="002E484C"/>
    <w:rsid w:val="003D16E8"/>
    <w:rsid w:val="00404687"/>
    <w:rsid w:val="00412699"/>
    <w:rsid w:val="00437D41"/>
    <w:rsid w:val="004942FC"/>
    <w:rsid w:val="004A5BC4"/>
    <w:rsid w:val="004C6DCC"/>
    <w:rsid w:val="004E6EB6"/>
    <w:rsid w:val="004F0C44"/>
    <w:rsid w:val="00560A40"/>
    <w:rsid w:val="005E2DB5"/>
    <w:rsid w:val="00610E5A"/>
    <w:rsid w:val="006445BC"/>
    <w:rsid w:val="006610D0"/>
    <w:rsid w:val="006701B4"/>
    <w:rsid w:val="00747BAE"/>
    <w:rsid w:val="0076076B"/>
    <w:rsid w:val="00792B69"/>
    <w:rsid w:val="0079547B"/>
    <w:rsid w:val="007C2049"/>
    <w:rsid w:val="007C2D15"/>
    <w:rsid w:val="007F6401"/>
    <w:rsid w:val="00822F70"/>
    <w:rsid w:val="00870A4C"/>
    <w:rsid w:val="00944AEB"/>
    <w:rsid w:val="00965054"/>
    <w:rsid w:val="009958D6"/>
    <w:rsid w:val="00A33DCF"/>
    <w:rsid w:val="00AD3BE3"/>
    <w:rsid w:val="00BC440F"/>
    <w:rsid w:val="00BD5A0B"/>
    <w:rsid w:val="00C06DC8"/>
    <w:rsid w:val="00CC27D3"/>
    <w:rsid w:val="00CE1DA4"/>
    <w:rsid w:val="00D8224A"/>
    <w:rsid w:val="00DA332B"/>
    <w:rsid w:val="00E51D60"/>
    <w:rsid w:val="00EC1CDB"/>
    <w:rsid w:val="00F14CCC"/>
    <w:rsid w:val="00F847AF"/>
    <w:rsid w:val="00F96349"/>
    <w:rsid w:val="00FD3CA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7,Абзац списка71,Абзац списка8,List Paragraph1,Абзац с отступом,References,Абзац,Содержание. 2 уровень,N_List Paragraph,Bullet Number,Bullet List,FooterText"/>
    <w:basedOn w:val="a"/>
    <w:link w:val="a4"/>
    <w:uiPriority w:val="34"/>
    <w:qFormat/>
    <w:rsid w:val="00CE1DA4"/>
    <w:pPr>
      <w:ind w:left="720"/>
      <w:contextualSpacing/>
    </w:pPr>
  </w:style>
  <w:style w:type="character" w:customStyle="1" w:styleId="a4">
    <w:name w:val="Абзац списка Знак"/>
    <w:aliases w:val="маркированный Знак,Абзац списка7 Знак,Абзац списка71 Знак,Абзац списка8 Знак,List Paragraph1 Знак,Абзац с отступом Знак,References Знак,Абзац Знак,Содержание. 2 уровень Знак,N_List Paragraph Знак,Bullet Number Знак,Bullet List Знак"/>
    <w:link w:val="a3"/>
    <w:uiPriority w:val="34"/>
    <w:qFormat/>
    <w:rsid w:val="00104337"/>
  </w:style>
  <w:style w:type="paragraph" w:customStyle="1" w:styleId="1">
    <w:name w:val="Абзац списка1"/>
    <w:basedOn w:val="a"/>
    <w:uiPriority w:val="34"/>
    <w:qFormat/>
    <w:rsid w:val="00104337"/>
    <w:pPr>
      <w:suppressAutoHyphens/>
      <w:spacing w:after="0" w:line="240" w:lineRule="auto"/>
      <w:ind w:left="720" w:firstLine="709"/>
      <w:jc w:val="both"/>
    </w:pPr>
    <w:rPr>
      <w:rFonts w:ascii="Verdana" w:eastAsia="Times New Roman" w:hAnsi="Verdana" w:cs="Verdana"/>
      <w:sz w:val="20"/>
      <w:szCs w:val="24"/>
      <w:lang w:eastAsia="ar-SA"/>
    </w:rPr>
  </w:style>
  <w:style w:type="paragraph" w:styleId="a5">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Знак4 Зна"/>
    <w:basedOn w:val="a"/>
    <w:link w:val="a6"/>
    <w:unhideWhenUsed/>
    <w:rsid w:val="00104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04337"/>
  </w:style>
  <w:style w:type="character" w:customStyle="1" w:styleId="a6">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5"/>
    <w:rsid w:val="0010433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7,Абзац списка71,Абзац списка8,List Paragraph1,Абзац с отступом,References,Абзац,Содержание. 2 уровень,N_List Paragraph,Bullet Number,Bullet List,FooterText"/>
    <w:basedOn w:val="a"/>
    <w:link w:val="a4"/>
    <w:uiPriority w:val="34"/>
    <w:qFormat/>
    <w:rsid w:val="00CE1DA4"/>
    <w:pPr>
      <w:ind w:left="720"/>
      <w:contextualSpacing/>
    </w:pPr>
  </w:style>
  <w:style w:type="character" w:customStyle="1" w:styleId="a4">
    <w:name w:val="Абзац списка Знак"/>
    <w:aliases w:val="маркированный Знак,Абзац списка7 Знак,Абзац списка71 Знак,Абзац списка8 Знак,List Paragraph1 Знак,Абзац с отступом Знак,References Знак,Абзац Знак,Содержание. 2 уровень Знак,N_List Paragraph Знак,Bullet Number Знак,Bullet List Знак"/>
    <w:link w:val="a3"/>
    <w:uiPriority w:val="34"/>
    <w:qFormat/>
    <w:rsid w:val="00104337"/>
  </w:style>
  <w:style w:type="paragraph" w:customStyle="1" w:styleId="1">
    <w:name w:val="Абзац списка1"/>
    <w:basedOn w:val="a"/>
    <w:uiPriority w:val="34"/>
    <w:qFormat/>
    <w:rsid w:val="00104337"/>
    <w:pPr>
      <w:suppressAutoHyphens/>
      <w:spacing w:after="0" w:line="240" w:lineRule="auto"/>
      <w:ind w:left="720" w:firstLine="709"/>
      <w:jc w:val="both"/>
    </w:pPr>
    <w:rPr>
      <w:rFonts w:ascii="Verdana" w:eastAsia="Times New Roman" w:hAnsi="Verdana" w:cs="Verdana"/>
      <w:sz w:val="20"/>
      <w:szCs w:val="24"/>
      <w:lang w:eastAsia="ar-SA"/>
    </w:rPr>
  </w:style>
  <w:style w:type="paragraph" w:styleId="a5">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Знак4 Зна"/>
    <w:basedOn w:val="a"/>
    <w:link w:val="a6"/>
    <w:unhideWhenUsed/>
    <w:rsid w:val="00104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04337"/>
  </w:style>
  <w:style w:type="character" w:customStyle="1" w:styleId="a6">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5"/>
    <w:rsid w:val="001043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90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9323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Lgroup_2</dc:creator>
  <cp:lastModifiedBy>Temergalieva</cp:lastModifiedBy>
  <cp:revision>2</cp:revision>
  <dcterms:created xsi:type="dcterms:W3CDTF">2018-08-02T06:11:00Z</dcterms:created>
  <dcterms:modified xsi:type="dcterms:W3CDTF">2018-08-02T06:11:00Z</dcterms:modified>
</cp:coreProperties>
</file>