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814" w:rsidRPr="00B7659A" w:rsidRDefault="00AB3814" w:rsidP="00AB3814">
      <w:pPr>
        <w:spacing w:after="0" w:line="240" w:lineRule="auto"/>
        <w:ind w:firstLine="708"/>
        <w:jc w:val="center"/>
        <w:rPr>
          <w:rFonts w:ascii="Times New Roman" w:hAnsi="Times New Roman" w:cs="Times New Roman"/>
          <w:b/>
          <w:sz w:val="28"/>
          <w:szCs w:val="28"/>
          <w:lang w:val="kk-KZ"/>
        </w:rPr>
      </w:pPr>
      <w:r w:rsidRPr="00B7659A">
        <w:rPr>
          <w:rFonts w:ascii="Times New Roman" w:hAnsi="Times New Roman" w:cs="Times New Roman"/>
          <w:b/>
          <w:sz w:val="28"/>
          <w:szCs w:val="28"/>
          <w:lang w:val="kk-KZ"/>
        </w:rPr>
        <w:t xml:space="preserve">Павлодар облысы денсаулық сақтау басқармасы персоналды басқару және облыс медициналық ұйымдарының кадр ресурстарын мониторингілеу бөлімінің бас маманы, </w:t>
      </w:r>
    </w:p>
    <w:p w:rsidR="00AB3814" w:rsidRPr="00AA5C37" w:rsidRDefault="00AB3814" w:rsidP="00AB3814">
      <w:pPr>
        <w:spacing w:after="0" w:line="240" w:lineRule="auto"/>
        <w:ind w:firstLine="708"/>
        <w:jc w:val="center"/>
        <w:rPr>
          <w:rFonts w:ascii="Times New Roman" w:hAnsi="Times New Roman" w:cs="Times New Roman"/>
          <w:b/>
          <w:sz w:val="28"/>
          <w:szCs w:val="28"/>
        </w:rPr>
      </w:pPr>
      <w:r w:rsidRPr="00B7659A">
        <w:rPr>
          <w:rFonts w:ascii="Times New Roman" w:hAnsi="Times New Roman" w:cs="Times New Roman"/>
          <w:b/>
          <w:sz w:val="28"/>
          <w:szCs w:val="28"/>
          <w:lang w:val="kk-KZ"/>
        </w:rPr>
        <w:t>санаты «</w:t>
      </w:r>
      <w:r w:rsidRPr="00B7659A">
        <w:rPr>
          <w:rFonts w:ascii="Times New Roman" w:hAnsi="Times New Roman" w:cs="Times New Roman"/>
          <w:b/>
          <w:bCs/>
          <w:sz w:val="28"/>
          <w:szCs w:val="28"/>
          <w:lang w:val="kk-KZ"/>
        </w:rPr>
        <w:t>D-О</w:t>
      </w:r>
      <w:r w:rsidRPr="00B7659A">
        <w:rPr>
          <w:rFonts w:ascii="Times New Roman" w:hAnsi="Times New Roman" w:cs="Times New Roman"/>
          <w:b/>
          <w:sz w:val="28"/>
          <w:szCs w:val="28"/>
          <w:lang w:val="kk-KZ"/>
        </w:rPr>
        <w:t>-4» ****, (лауазым индексі 2-01-5)</w:t>
      </w:r>
    </w:p>
    <w:p w:rsidR="00AA5C37" w:rsidRPr="00AA5C37" w:rsidRDefault="00AA5C37" w:rsidP="00AB3814">
      <w:pPr>
        <w:spacing w:after="0" w:line="240" w:lineRule="auto"/>
        <w:ind w:firstLine="708"/>
        <w:jc w:val="center"/>
        <w:rPr>
          <w:rFonts w:ascii="Times New Roman" w:hAnsi="Times New Roman" w:cs="Times New Roman"/>
          <w:b/>
          <w:sz w:val="28"/>
          <w:szCs w:val="28"/>
        </w:rPr>
      </w:pPr>
      <w:bookmarkStart w:id="0" w:name="_GoBack"/>
      <w:bookmarkEnd w:id="0"/>
    </w:p>
    <w:p w:rsidR="00AB3814" w:rsidRPr="00B7659A" w:rsidRDefault="00AB3814" w:rsidP="00AB3814">
      <w:pPr>
        <w:spacing w:after="0" w:line="240" w:lineRule="auto"/>
        <w:ind w:firstLine="708"/>
        <w:jc w:val="both"/>
        <w:rPr>
          <w:rFonts w:ascii="Times New Roman" w:hAnsi="Times New Roman" w:cs="Times New Roman"/>
          <w:b/>
          <w:sz w:val="28"/>
          <w:szCs w:val="28"/>
          <w:lang w:val="kk-KZ"/>
        </w:rPr>
      </w:pPr>
      <w:r w:rsidRPr="00B7659A">
        <w:rPr>
          <w:rFonts w:ascii="Times New Roman" w:hAnsi="Times New Roman" w:cs="Times New Roman"/>
          <w:b/>
          <w:sz w:val="28"/>
          <w:szCs w:val="28"/>
          <w:lang w:val="kk-KZ"/>
        </w:rPr>
        <w:t xml:space="preserve">Функционалдық міндеттері: </w:t>
      </w:r>
      <w:r w:rsidRPr="00B7659A">
        <w:rPr>
          <w:rFonts w:ascii="Times New Roman" w:hAnsi="Times New Roman" w:cs="Times New Roman"/>
          <w:sz w:val="28"/>
          <w:szCs w:val="28"/>
          <w:lang w:val="kk-KZ"/>
        </w:rPr>
        <w:t xml:space="preserve">Құжаттарды құжаттау және басқару бойынша басқарма қызметін ұйымдастыру және үйлестіру. Бірыңғай техникалық саясат негізінде басқарманы құжаттамалық қамтамасыз ету жүйесін ұйымдастыру, жүргізу және жетілдіру және әдістемелік басқару құжаттамасымен жұмыста заманауи техникалық құралдарды қолдану және құжаттармен жұмыстың белгіленген тәртіпте сақтауға бақылау. Облыс денсаулық сақтау басқармасында ЭҚА қамтамасыз ету және жүргізу бойынша жұмысты үйлестіру. Облыс денсаулық сақтау басқармасына түскен құжаттардың уақытында орындалуын бақылау. Бастыққа және басқарма бөлімдері басшыларының бақылау құжаттарының орындалуы бойынша апта сайын есептер дайындау. Облыс денсаулық сақтау басқармасына түскен құжаттардың жедел есепке алу, өтуі және уақытында қаралауы бойынша жұмысты үйлестіру. Құжаттардың өту процесін талдау, осы жұмысты жақсарту және олардың орындалуын ұйымдастыру бойынша іс-шаралар әзірлеу. Құжат айналымды тиімді ұйымдастыруды енгізуін және облыс денсаулық сақтау басқармасында құжаттармен жұмыс істеу сапасын арттыруды ұйымдастыру. Премьер Министрі Кеңсесінің, облыс әкімдігінің, Қазақстан республикасы Денсаулық сақтау министрлігінің және басқа да мемлекеттік органдардың нормативтік-құқықтық құжаттарының түпнұсқасын рәсімдеу, шығару, жіберу және сақталуын қамтамасыз ету. Мақсаты бойынша құжаттарды шығару, есепке алу, тіркеу және жіберуді қамтамасыз ету. Облыс денсаулық сақтау басқармасының іс номенклатурасын  жасау. Денсаулық сақтау басқармасы құжаттарын іс жүргізу мен құжаттар сақтаудың типті ережелеріне сәйкес рәсімдеу жұмыстарын ұйымдастыру және орындау. Заңды және жеке тұлғалардың өтініштерін «Айқын» автомат-тандырылған ақпараттық жүйеге қабылдау, тіркеу және есепке алу. Жеке және заңды тұлғалардың өтініштері бойынша іс жүргізуді өткізу. Қазақстан Республикасы заңдылықтарының талаптары бойынша облыс денсаулық сақтау басқармасында заңды және жеке тұлғалардың өтініштерінің қаралу тәртібін ұйымдастыру. Құқық статистикасы  комитеті және заңды және жеке тұлғалардың өтініштерін қарастыру нәтижелерін есепке алу арнайы есебі басқармасына айлық есептің дайындалуы мен тапсырылуы. Құқық статистикасы  комитеті және заңды және жеке тұлғалардың өтініштерін қарастыру нәтижелерін есепке алу арнайы есебі басқармасына тоқсандық есептің дайындалуы мен тапсырылуы. Облыс денсаулық сақтау басқармасымен жеке  және заңды тұлғаларды бекітілген кестеге сәйкес қабылдауды ұйымдастыру. Азаматтар мен заңды тұлғалардың «Азаматтар мен заңды тұлғалардың өтініші» жәшігіне түскен өтініштерімен жұмыс жүргізу. Мемлекеттік және мемлекеттік емес ұйымдармен мемлекеттік және орыс тілінде хат алмасуының жүргізілуін бақылау. Облыс денсаулық сақтау басқармасы басшысына ұсынылатын құжаттардың дұрыс рәсімделуін </w:t>
      </w:r>
      <w:r w:rsidRPr="00B7659A">
        <w:rPr>
          <w:rFonts w:ascii="Times New Roman" w:hAnsi="Times New Roman" w:cs="Times New Roman"/>
          <w:sz w:val="28"/>
          <w:szCs w:val="28"/>
          <w:lang w:val="kk-KZ"/>
        </w:rPr>
        <w:lastRenderedPageBreak/>
        <w:t>бақылауды жүзеге асыру. Жоғарыда тұрған органдардың (Қазақстан Республикасы Денсаулық сақтау министрлігі, облыс әкімдігі, басқа да мемлекеттік органдар) «Контроль», «Бақылау» белгілерімен тапсырмаларымен орындаушыларды уақытында таныстыруды бақылауды жүзеге асыру. «Қызметтік пайдалану үшін» (ҚПҮ), «Құпия» (Қ), «Коммерциялық құпия» (КҚ), «Жеке», «Экспресс» белгілерімен және жібердің басқа түрлерімен құжаттарды және басылымдарды қабылдауды және есепке алуды (тіркеу) жүзеге асыру. «ҚПҮ» белгісімен құжаттармен, істермен және басылымдармен, Интернет желілерінде таратуға шектеулі, факсимилді байланыспен жіберуге, сканирлеуге, техникалық каналадар арқылы таратуға және беруге шектеу қойылған қызметтік ақпараттарды орналастыруға жол бермеу туралы басқарма қызметкерлерімен профилактикалық жұмыс жүргізу. Олардың орындалуы барысына бақылау жүргізу. Қазақстан Республикасы Денсаулық сақтау министрлігінен, Павлодар облысы әкімдігінен және басқа да мемлекеттік органдар мен ұйымдардан келген бақылау тапсырмаларды уақытында орындау. Облыс денсаулық сақтау басқармасымен өткізілетін іс-шараларды ұйымдастыру. Қазақстан Республикасы Денсаулық сақтау министрлігімен, басқа да мемлекеттік, мемлекеттік емес органдардан және ұйымдармен хат алмасу. Құзіреті шегінде сұраныстарға жауаптар дайындауды жүзеге асыру. Мемлекеттік рәміздер туралы заңнама талаптарын сақтау бойынша денсаулық сақтау басқармасында және облыс медициналық ұйымдарында жұмыстарды өткізу. Ұйымдастырушылық сипаттағы тапсырмаларды орындау. Мүдделеріне дау тудыруға жол бермеу жөнінде шаралар қабылдау. Ішкі еңбек тәртібінде ережелерді сақтау. Номенклатуралық папкаларды жүргізу.</w:t>
      </w:r>
    </w:p>
    <w:p w:rsidR="00AB3814" w:rsidRPr="00B7659A" w:rsidRDefault="00AB3814" w:rsidP="00AB3814">
      <w:pPr>
        <w:spacing w:after="0" w:line="240" w:lineRule="auto"/>
        <w:ind w:firstLine="708"/>
        <w:jc w:val="both"/>
        <w:rPr>
          <w:rFonts w:ascii="Times New Roman" w:hAnsi="Times New Roman" w:cs="Times New Roman"/>
          <w:b/>
          <w:sz w:val="28"/>
          <w:szCs w:val="28"/>
          <w:lang w:val="kk-KZ"/>
        </w:rPr>
      </w:pPr>
      <w:r w:rsidRPr="00B7659A">
        <w:rPr>
          <w:rFonts w:ascii="Times New Roman" w:hAnsi="Times New Roman" w:cs="Times New Roman"/>
          <w:b/>
          <w:sz w:val="28"/>
          <w:szCs w:val="28"/>
          <w:lang w:val="kk-KZ"/>
        </w:rPr>
        <w:t>Конкурсқа қатысушыларға қойылатын талаптар:</w:t>
      </w:r>
    </w:p>
    <w:p w:rsidR="00AB3814" w:rsidRPr="00B7659A" w:rsidRDefault="00AB3814" w:rsidP="00AB3814">
      <w:pPr>
        <w:spacing w:after="0" w:line="240" w:lineRule="auto"/>
        <w:ind w:firstLine="708"/>
        <w:jc w:val="both"/>
        <w:rPr>
          <w:rFonts w:ascii="Times New Roman" w:hAnsi="Times New Roman" w:cs="Times New Roman"/>
          <w:sz w:val="28"/>
          <w:szCs w:val="28"/>
          <w:lang w:val="kk-KZ"/>
        </w:rPr>
      </w:pPr>
      <w:r w:rsidRPr="00B7659A">
        <w:rPr>
          <w:rFonts w:ascii="Times New Roman" w:hAnsi="Times New Roman" w:cs="Times New Roman"/>
          <w:sz w:val="28"/>
          <w:szCs w:val="28"/>
          <w:lang w:val="kk-KZ"/>
        </w:rPr>
        <w:t xml:space="preserve">Жоғары білім: техникалық ғылымдары мен технологиялар (биотехнология және/немесе металлургия және/немесе машина жасау және/немесе автоматоматтандыру және басқару және/немесе ақпараттық жүйелер); ауыл шаруашылық ғылымдары (агрономия және/немесе аграрлық техника және технология);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білім (құқық және экономика негіздері және/немесе тарих және/немесе физика және/немесе орыс тілі және әдебиеті және/немесе информатика және/немесе мектепке дейінгі оқу және тәрбие беру және/немесе педагогика және психология және/немесе қазақ тілі мен әдебиеті және/немесе әлеуметтік педагогика және өзін тану және/немесе химия және/немесе өсімдіктану және/немесе шет тілі: екі шет тілдер); қызметтер (кітапхана ісі және/немесе әлеуметтік жұмыс және/немесе туризм ); гуманитарлық ғылымдары (халықаралық қатынастар және/немесе философия және/немесе филология және/немесе тарих және/немесе аударма іс); заң (заң); әлеуметтік ғылымдары, экономика және бизнес (менеджмент және/немесе қаржы және/немесе мемлекеттік және жергілікті басқару және/немесе есеп және аудит және/немесе экономика және/немесе психология); жаратылыстану ғылымдары </w:t>
      </w:r>
      <w:r w:rsidRPr="00B7659A">
        <w:rPr>
          <w:rFonts w:ascii="Times New Roman" w:hAnsi="Times New Roman" w:cs="Times New Roman"/>
          <w:sz w:val="28"/>
          <w:szCs w:val="28"/>
          <w:lang w:val="kk-KZ"/>
        </w:rPr>
        <w:lastRenderedPageBreak/>
        <w:t xml:space="preserve">(өсімдіктану және/немесе математика және/немесе физика және/немесе математика-Физика және/немесе математика-Информатика) </w:t>
      </w:r>
    </w:p>
    <w:p w:rsidR="00BA2819" w:rsidRPr="00AA5C37" w:rsidRDefault="00AB3814" w:rsidP="00AB3814">
      <w:pPr>
        <w:rPr>
          <w:rFonts w:ascii="Times New Roman" w:eastAsia="Calibri" w:hAnsi="Times New Roman" w:cs="Times New Roman"/>
          <w:color w:val="000000" w:themeColor="text1"/>
          <w:sz w:val="28"/>
          <w:szCs w:val="28"/>
          <w:lang w:val="kk-KZ"/>
        </w:rPr>
      </w:pPr>
      <w:r w:rsidRPr="00B7659A">
        <w:rPr>
          <w:rFonts w:ascii="Times New Roman" w:eastAsia="Calibri" w:hAnsi="Times New Roman" w:cs="Times New Roman"/>
          <w:b/>
          <w:color w:val="000000" w:themeColor="text1"/>
          <w:sz w:val="28"/>
          <w:szCs w:val="28"/>
          <w:lang w:val="kk-KZ"/>
        </w:rPr>
        <w:t>Мынадай құзыреттердің бар болуы:</w:t>
      </w:r>
      <w:r w:rsidRPr="00B7659A">
        <w:rPr>
          <w:rFonts w:ascii="Times New Roman" w:eastAsia="Calibri"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BA2819" w:rsidRDefault="00BA2819" w:rsidP="00BA2819">
      <w:pPr>
        <w:spacing w:after="0" w:line="240" w:lineRule="auto"/>
        <w:ind w:firstLine="708"/>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BA2819" w:rsidRDefault="00BA2819" w:rsidP="00BA2819">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BA2819" w:rsidRDefault="00BA2819" w:rsidP="00BA2819">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4)</w:t>
      </w:r>
      <w:r>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5)</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6)</w:t>
      </w:r>
      <w:r>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7)</w:t>
      </w:r>
      <w:r>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8)</w:t>
      </w:r>
      <w:r>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9)</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10)</w:t>
      </w:r>
      <w:r>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BA2819" w:rsidRDefault="00BA2819" w:rsidP="00BA2819">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BA2819" w:rsidRDefault="00BA2819" w:rsidP="00BA2819">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BA2819" w:rsidRDefault="00BA2819" w:rsidP="00BA2819">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BA2819" w:rsidRDefault="00BA2819" w:rsidP="00BA2819">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Pr>
          <w:rFonts w:ascii="Times New Roman" w:eastAsia="Calibri" w:hAnsi="Times New Roman" w:cs="Times New Roman"/>
          <w:color w:val="000000" w:themeColor="text1"/>
          <w:sz w:val="28"/>
          <w:szCs w:val="28"/>
          <w:lang w:val="kk-KZ"/>
        </w:rPr>
        <w:tab/>
      </w:r>
    </w:p>
    <w:p w:rsidR="00BA2819" w:rsidRDefault="00BA2819" w:rsidP="00BA2819">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8"/>
          <w:szCs w:val="28"/>
          <w:lang w:val="kk-KZ"/>
        </w:rPr>
        <w:tab/>
      </w:r>
      <w:r>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Pr>
          <w:rFonts w:ascii="Times New Roman" w:eastAsia="Calibri" w:hAnsi="Times New Roman" w:cs="Times New Roman"/>
          <w:b/>
          <w:bCs/>
          <w:iCs/>
          <w:color w:val="000000" w:themeColor="text1"/>
          <w:sz w:val="28"/>
          <w:szCs w:val="28"/>
          <w:lang w:val="kk-KZ"/>
        </w:rPr>
        <w:t xml:space="preserve"> </w:t>
      </w:r>
    </w:p>
    <w:p w:rsidR="00BA2819" w:rsidRDefault="00BA2819" w:rsidP="00BA2819">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Pr>
          <w:rFonts w:ascii="Times New Roman" w:eastAsia="Calibri" w:hAnsi="Times New Roman" w:cs="Times New Roman"/>
          <w:bCs/>
          <w:color w:val="000000" w:themeColor="text1"/>
          <w:sz w:val="28"/>
          <w:szCs w:val="28"/>
          <w:lang w:val="kk-KZ"/>
        </w:rPr>
        <w:t>асқармасы</w:t>
      </w:r>
      <w:r>
        <w:rPr>
          <w:rFonts w:ascii="Times New Roman" w:eastAsia="Calibri" w:hAnsi="Times New Roman" w:cs="Times New Roman"/>
          <w:color w:val="000000" w:themeColor="text1"/>
          <w:sz w:val="28"/>
          <w:szCs w:val="28"/>
          <w:lang w:val="kk-KZ"/>
        </w:rPr>
        <w:t>»</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ММ-де өтеді. </w:t>
      </w:r>
    </w:p>
    <w:p w:rsidR="00BA2819" w:rsidRDefault="00BA2819" w:rsidP="00BA2819">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BA2819" w:rsidRDefault="00BA2819" w:rsidP="00BA2819">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Конкурс комиссиясының отырысына байқаушылар ретінде Қазақстан Республикасы Парламентінің және барлық деңгейдегі мәслихат </w:t>
      </w:r>
      <w:r>
        <w:rPr>
          <w:rFonts w:ascii="Times New Roman" w:hAnsi="Times New Roman" w:cs="Times New Roman"/>
          <w:iCs/>
          <w:sz w:val="28"/>
          <w:szCs w:val="28"/>
          <w:lang w:val="kk-KZ"/>
        </w:rPr>
        <w:lastRenderedPageBreak/>
        <w:t>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BA2819" w:rsidRDefault="00BA2819" w:rsidP="00BA2819">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BA2819" w:rsidRDefault="00BA2819" w:rsidP="00BA2819">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BA2819" w:rsidRDefault="00BA2819" w:rsidP="00BA2819">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BA2819" w:rsidRDefault="00BA2819" w:rsidP="00BA2819">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BA2819" w:rsidRDefault="00BA2819" w:rsidP="00BA2819">
      <w:pPr>
        <w:spacing w:after="0" w:line="240"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BA2819" w:rsidRDefault="00BA2819" w:rsidP="00BA2819">
      <w:pPr>
        <w:spacing w:after="0" w:line="240"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ab/>
        <w:t>D-O-4 санатына арналған:</w:t>
      </w:r>
    </w:p>
    <w:p w:rsidR="00BA2819" w:rsidRDefault="00BA2819" w:rsidP="00BA2819">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BA2819" w:rsidRDefault="00BA2819" w:rsidP="00BA2819">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BA2819" w:rsidRDefault="00BA2819" w:rsidP="00BA2819">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 xml:space="preserve">     </w:t>
      </w:r>
      <w:r>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BA2819" w:rsidRDefault="00BA2819" w:rsidP="00BA2819">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Б» корпусының лауазымына </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BA2819" w:rsidRDefault="00BA2819" w:rsidP="00BA2819">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BA2819" w:rsidRDefault="00BA2819" w:rsidP="00BA2819">
      <w:pPr>
        <w:spacing w:after="0" w:line="240" w:lineRule="auto"/>
        <w:ind w:firstLine="708"/>
        <w:jc w:val="both"/>
        <w:rPr>
          <w:rFonts w:ascii="Times New Roman" w:eastAsia="Calibri" w:hAnsi="Times New Roman" w:cs="Times New Roman"/>
          <w:color w:val="000000" w:themeColor="text1"/>
          <w:sz w:val="28"/>
          <w:szCs w:val="28"/>
          <w:lang w:val="kk-KZ"/>
        </w:rPr>
      </w:pPr>
    </w:p>
    <w:p w:rsidR="00536AF0" w:rsidRDefault="00536AF0" w:rsidP="00AB3814">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lastRenderedPageBreak/>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AB3814" w:rsidRPr="00B7659A" w:rsidRDefault="00AB3814" w:rsidP="00AB3814">
      <w:pPr>
        <w:spacing w:after="0" w:line="240" w:lineRule="auto"/>
        <w:jc w:val="center"/>
        <w:rPr>
          <w:rFonts w:ascii="Times New Roman" w:hAnsi="Times New Roman" w:cs="Times New Roman"/>
          <w:b/>
          <w:sz w:val="28"/>
          <w:szCs w:val="28"/>
          <w:lang w:val="kk-KZ"/>
        </w:rPr>
      </w:pPr>
      <w:r w:rsidRPr="00B7659A">
        <w:rPr>
          <w:rFonts w:ascii="Times New Roman" w:hAnsi="Times New Roman" w:cs="Times New Roman"/>
          <w:b/>
          <w:sz w:val="28"/>
          <w:szCs w:val="28"/>
        </w:rPr>
        <w:lastRenderedPageBreak/>
        <w:t xml:space="preserve">Главный специалист отдела </w:t>
      </w:r>
      <w:r w:rsidRPr="00B7659A">
        <w:rPr>
          <w:rFonts w:ascii="Times New Roman" w:hAnsi="Times New Roman" w:cs="Times New Roman"/>
          <w:b/>
          <w:sz w:val="28"/>
          <w:szCs w:val="28"/>
          <w:lang w:val="kk-KZ"/>
        </w:rPr>
        <w:t xml:space="preserve">управления персоналом и мониторинга кадровых </w:t>
      </w:r>
      <w:proofErr w:type="gramStart"/>
      <w:r w:rsidRPr="00B7659A">
        <w:rPr>
          <w:rFonts w:ascii="Times New Roman" w:hAnsi="Times New Roman" w:cs="Times New Roman"/>
          <w:b/>
          <w:sz w:val="28"/>
          <w:szCs w:val="28"/>
          <w:lang w:val="kk-KZ"/>
        </w:rPr>
        <w:t>ресурсов медицинских организаций области</w:t>
      </w:r>
      <w:r w:rsidRPr="00B7659A">
        <w:rPr>
          <w:rFonts w:ascii="Times New Roman" w:hAnsi="Times New Roman" w:cs="Times New Roman"/>
          <w:b/>
          <w:sz w:val="28"/>
          <w:szCs w:val="28"/>
        </w:rPr>
        <w:t xml:space="preserve"> управления здравоохранения Павлодарской области</w:t>
      </w:r>
      <w:proofErr w:type="gramEnd"/>
    </w:p>
    <w:p w:rsidR="00AB3814" w:rsidRPr="00B7659A" w:rsidRDefault="00AB3814" w:rsidP="00AB3814">
      <w:pPr>
        <w:spacing w:after="0" w:line="240" w:lineRule="auto"/>
        <w:ind w:left="360"/>
        <w:jc w:val="center"/>
        <w:rPr>
          <w:rFonts w:ascii="Times New Roman" w:hAnsi="Times New Roman" w:cs="Times New Roman"/>
          <w:b/>
          <w:sz w:val="28"/>
          <w:szCs w:val="28"/>
          <w:lang w:val="kk-KZ"/>
        </w:rPr>
      </w:pPr>
      <w:r w:rsidRPr="00B7659A">
        <w:rPr>
          <w:rFonts w:ascii="Times New Roman" w:hAnsi="Times New Roman" w:cs="Times New Roman"/>
          <w:b/>
          <w:sz w:val="28"/>
          <w:szCs w:val="28"/>
          <w:lang w:val="kk-KZ"/>
        </w:rPr>
        <w:t>к</w:t>
      </w:r>
      <w:proofErr w:type="spellStart"/>
      <w:r w:rsidRPr="00B7659A">
        <w:rPr>
          <w:rFonts w:ascii="Times New Roman" w:hAnsi="Times New Roman" w:cs="Times New Roman"/>
          <w:b/>
          <w:sz w:val="28"/>
          <w:szCs w:val="28"/>
        </w:rPr>
        <w:t>атегория</w:t>
      </w:r>
      <w:proofErr w:type="spellEnd"/>
      <w:r w:rsidRPr="00B7659A">
        <w:rPr>
          <w:rFonts w:ascii="Times New Roman" w:hAnsi="Times New Roman" w:cs="Times New Roman"/>
          <w:b/>
          <w:sz w:val="28"/>
          <w:szCs w:val="28"/>
        </w:rPr>
        <w:t xml:space="preserve"> </w:t>
      </w:r>
      <w:r w:rsidRPr="00B7659A">
        <w:rPr>
          <w:rFonts w:ascii="Times New Roman" w:hAnsi="Times New Roman" w:cs="Times New Roman"/>
          <w:b/>
          <w:sz w:val="28"/>
          <w:szCs w:val="28"/>
          <w:lang w:val="kk-KZ"/>
        </w:rPr>
        <w:t>«</w:t>
      </w:r>
      <w:r w:rsidRPr="00B7659A">
        <w:rPr>
          <w:rFonts w:ascii="Times New Roman" w:hAnsi="Times New Roman" w:cs="Times New Roman"/>
          <w:b/>
          <w:sz w:val="28"/>
          <w:szCs w:val="28"/>
          <w:lang w:val="en-US"/>
        </w:rPr>
        <w:t>D</w:t>
      </w:r>
      <w:r w:rsidRPr="00B7659A">
        <w:rPr>
          <w:rFonts w:ascii="Times New Roman" w:hAnsi="Times New Roman" w:cs="Times New Roman"/>
          <w:b/>
          <w:sz w:val="28"/>
          <w:szCs w:val="28"/>
        </w:rPr>
        <w:t>-О-4</w:t>
      </w:r>
      <w:r w:rsidRPr="00B7659A">
        <w:rPr>
          <w:rFonts w:ascii="Times New Roman" w:hAnsi="Times New Roman" w:cs="Times New Roman"/>
          <w:b/>
          <w:sz w:val="28"/>
          <w:szCs w:val="28"/>
          <w:lang w:val="kk-KZ"/>
        </w:rPr>
        <w:t>»</w:t>
      </w:r>
      <w:r w:rsidRPr="00B7659A">
        <w:rPr>
          <w:rFonts w:ascii="Times New Roman" w:hAnsi="Times New Roman" w:cs="Times New Roman"/>
          <w:b/>
          <w:i/>
          <w:color w:val="000000"/>
          <w:sz w:val="28"/>
          <w:szCs w:val="28"/>
        </w:rPr>
        <w:t>***</w:t>
      </w:r>
      <w:r w:rsidRPr="00B7659A">
        <w:rPr>
          <w:rFonts w:ascii="Times New Roman" w:hAnsi="Times New Roman" w:cs="Times New Roman"/>
          <w:b/>
          <w:i/>
          <w:color w:val="000000"/>
          <w:sz w:val="28"/>
          <w:szCs w:val="28"/>
          <w:lang w:val="kk-KZ"/>
        </w:rPr>
        <w:t>*</w:t>
      </w:r>
      <w:r w:rsidRPr="00B7659A">
        <w:rPr>
          <w:rFonts w:ascii="Times New Roman" w:hAnsi="Times New Roman" w:cs="Times New Roman"/>
          <w:b/>
          <w:sz w:val="28"/>
          <w:szCs w:val="28"/>
          <w:lang w:val="kk-KZ"/>
        </w:rPr>
        <w:t>, индекс должности</w:t>
      </w:r>
      <w:r w:rsidRPr="00B7659A">
        <w:rPr>
          <w:rFonts w:ascii="Times New Roman" w:hAnsi="Times New Roman" w:cs="Times New Roman"/>
          <w:b/>
          <w:sz w:val="28"/>
          <w:szCs w:val="28"/>
        </w:rPr>
        <w:t xml:space="preserve"> (</w:t>
      </w:r>
      <w:r w:rsidRPr="00B7659A">
        <w:rPr>
          <w:rFonts w:ascii="Times New Roman" w:hAnsi="Times New Roman" w:cs="Times New Roman"/>
          <w:b/>
          <w:sz w:val="28"/>
          <w:szCs w:val="28"/>
          <w:lang w:val="kk-KZ"/>
        </w:rPr>
        <w:t>2</w:t>
      </w:r>
      <w:r w:rsidRPr="00B7659A">
        <w:rPr>
          <w:rFonts w:ascii="Times New Roman" w:hAnsi="Times New Roman" w:cs="Times New Roman"/>
          <w:b/>
          <w:sz w:val="28"/>
          <w:szCs w:val="28"/>
        </w:rPr>
        <w:t>-01-</w:t>
      </w:r>
      <w:r w:rsidRPr="00B7659A">
        <w:rPr>
          <w:rFonts w:ascii="Times New Roman" w:hAnsi="Times New Roman" w:cs="Times New Roman"/>
          <w:b/>
          <w:sz w:val="28"/>
          <w:szCs w:val="28"/>
          <w:lang w:val="kk-KZ"/>
        </w:rPr>
        <w:t>5</w:t>
      </w:r>
      <w:r w:rsidRPr="00B7659A">
        <w:rPr>
          <w:rFonts w:ascii="Times New Roman" w:hAnsi="Times New Roman" w:cs="Times New Roman"/>
          <w:b/>
          <w:sz w:val="28"/>
          <w:szCs w:val="28"/>
        </w:rPr>
        <w:t>)</w:t>
      </w:r>
    </w:p>
    <w:p w:rsidR="00AB3814" w:rsidRPr="00B7659A" w:rsidRDefault="00AB3814" w:rsidP="00AB3814">
      <w:pPr>
        <w:spacing w:after="0" w:line="240" w:lineRule="auto"/>
        <w:ind w:left="360"/>
        <w:jc w:val="center"/>
        <w:rPr>
          <w:rFonts w:ascii="Times New Roman" w:hAnsi="Times New Roman" w:cs="Times New Roman"/>
          <w:b/>
          <w:sz w:val="28"/>
          <w:szCs w:val="28"/>
          <w:lang w:val="kk-KZ"/>
        </w:rPr>
      </w:pPr>
    </w:p>
    <w:p w:rsidR="00AB3814" w:rsidRPr="00B7659A" w:rsidRDefault="00AB3814" w:rsidP="00AB3814">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b/>
          <w:bCs/>
          <w:color w:val="000000"/>
          <w:sz w:val="28"/>
          <w:szCs w:val="28"/>
          <w:lang w:eastAsia="x-none"/>
        </w:rPr>
        <w:tab/>
      </w:r>
      <w:r w:rsidRPr="00B7659A">
        <w:rPr>
          <w:rFonts w:ascii="Times New Roman" w:hAnsi="Times New Roman" w:cs="Times New Roman"/>
          <w:b/>
          <w:bCs/>
          <w:color w:val="000000"/>
          <w:sz w:val="28"/>
          <w:szCs w:val="28"/>
          <w:lang w:val="x-none" w:eastAsia="x-none"/>
        </w:rPr>
        <w:t>Функциональные обязанности</w:t>
      </w:r>
      <w:r w:rsidRPr="00B7659A">
        <w:rPr>
          <w:rFonts w:ascii="Times New Roman" w:hAnsi="Times New Roman" w:cs="Times New Roman"/>
          <w:bCs/>
          <w:color w:val="000000"/>
          <w:sz w:val="28"/>
          <w:szCs w:val="28"/>
          <w:lang w:val="x-none" w:eastAsia="x-none"/>
        </w:rPr>
        <w:t>:</w:t>
      </w:r>
      <w:r w:rsidRPr="00B7659A">
        <w:rPr>
          <w:rFonts w:ascii="Times New Roman" w:hAnsi="Times New Roman" w:cs="Times New Roman"/>
          <w:sz w:val="28"/>
          <w:szCs w:val="28"/>
          <w:lang w:val="x-none"/>
        </w:rPr>
        <w:t xml:space="preserve"> </w:t>
      </w:r>
      <w:r w:rsidRPr="00B7659A">
        <w:rPr>
          <w:rFonts w:ascii="Times New Roman" w:hAnsi="Times New Roman" w:cs="Times New Roman"/>
          <w:sz w:val="28"/>
          <w:szCs w:val="28"/>
          <w:lang w:val="kk-KZ"/>
        </w:rPr>
        <w:t xml:space="preserve">Проведение работы в управлении здравоохранения по вопросам документирования и управления документацией. Организация,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средств в работе с документами, методическое руководство и контроль за соблюдением установленного порядка работы с документами. Проведение работы по обеспечению и ведению ЭДО управления здравоохранения области. Контроль за своевременным исполнением поступающих в управление здравоохранения области документов. Подготовка еженедельных отчетов по исполнению контрольных документов для руководства и руководителям отделов управления. Организация работы по оперативному учету, прохождению и своевременному рассмотрению поступивших в управление здравоохранения области документов. Анализ процесса прохождения документов, разработка мероприятий по улучшению этой работы и организация их выполнения. Обеспечение внедрения рациональной организации документооборота и повышения качества работы с документами в управлении здравоохранения области. Обеспечение оформления, выпуска, рассылки и хранения подлинников нормативно-правовых документов Канцелярии Премьер Министра акимата области, Министерства здравоохранения Республики Казахстан и других государственных органов. Обеспечение выпуска, учета, регистрации и рассылки документов по назначению. Составление номенклатуры дел управления здравоохранения области. Организация и исполнение работы по оформлению исходящей документации управления здравоохранения в соответствии с типовыми правилами ведения делопроизводства и хранение документов. Прием, регистрация и учет обращений физических и юридических лиц в автоматизированную информационную систему «Айкын». Ведение делопроизводства по обращениям физических и юридических лиц. Проведение работы в управлении здравоохранения области по требованиям законодательства Республики Казахстан о порядке рассмотрения обращений физических и юридических лиц. Подготовка и сдача ежемесячного отчета в управление комитета правовой статистики и специального учета по учету и результатам рассмотрения обращений юридических и физических лиц. Подготовка и сдача ежеквартального отчета в Управление комитета правовой статистики и специального учета по Павлодарской области по учету и результатам рассмотрения обращений юридических и физических. Организация приема физических и юридических лиц руководством управления здравоохранения области в соответствии с утвержденным графиком. Ведение работы с обращениями граждан и юридических лиц, поступающих в ящик “Обращения граждан и представителей юридических лиц”. Контроль за </w:t>
      </w:r>
      <w:r w:rsidRPr="00B7659A">
        <w:rPr>
          <w:rFonts w:ascii="Times New Roman" w:hAnsi="Times New Roman" w:cs="Times New Roman"/>
          <w:sz w:val="28"/>
          <w:szCs w:val="28"/>
          <w:lang w:val="kk-KZ"/>
        </w:rPr>
        <w:lastRenderedPageBreak/>
        <w:t>ведением переписки с государственными и негосударственными организациями на государственном и русском языках. Проведение работы за правильностью оформления документов, представляемых на подпись руководству управления здравоохранения области. Своевременное ознакомление исполнителей с поручениями из вышестоящих органов (Министерство здравоохранения Республики Казахстан, областной акимат, другими государственные органы) с грифами «Контроль», «Бақылау». Прием и учет (регистрации) документов и изданий с пометкой «Для служебного пользования» (ДСП), «Конфиденциально» (К), «Коммерческая тайна» (КТ), «Лично», «Экспресс» и другие виды отправлений. Ведение профилактической работы с сотрудниками управления, допущенных к работе с документами, делами и изданиями с пометкой «ДСП», о недопустимости размещения служебной информации ограниченного распространения в сети  Интернет, отправления факсимильной связью, сканирования, размножения и передачи по техническим каналам. Ведение контроля за их исполнением. Своевременное исполнение поступивших в управлении контрольных поручений Министерства здравоохранения Республики Казахстан, акимата Павлодарской области и других государственных органов и организаций. Переписка с Министерством здравоохранения Республики Казахстан и другими государственными, негосударственными органами и организациями. Подготовка ответов на запросы в пределах компетенции. Рассмотрение обращений физических и юридических лиц в пределах компетенции. Проведение работы в управлении здравоохранения и в медицинских организациях области по соблюдению требований законодательства о государственных символах. Выполнение поручений организационного характера. Принимать меры по недопущению конфликта интересов. Соблюдать правила внутреннего трудового распорядка. Ведение номенклатурных папок.</w:t>
      </w:r>
    </w:p>
    <w:p w:rsidR="00AB3814" w:rsidRPr="00B7659A" w:rsidRDefault="00AB3814" w:rsidP="00AB3814">
      <w:pPr>
        <w:tabs>
          <w:tab w:val="left" w:pos="720"/>
        </w:tabs>
        <w:spacing w:after="0" w:line="240" w:lineRule="auto"/>
        <w:jc w:val="both"/>
        <w:rPr>
          <w:rFonts w:ascii="Times New Roman" w:hAnsi="Times New Roman" w:cs="Times New Roman"/>
          <w:b/>
          <w:color w:val="000000"/>
          <w:sz w:val="28"/>
          <w:szCs w:val="28"/>
          <w:lang w:val="x-none" w:eastAsia="x-none"/>
        </w:rPr>
      </w:pPr>
      <w:r w:rsidRPr="00B7659A">
        <w:rPr>
          <w:rFonts w:ascii="Times New Roman" w:hAnsi="Times New Roman" w:cs="Times New Roman"/>
          <w:sz w:val="28"/>
          <w:szCs w:val="28"/>
          <w:lang w:val="kk-KZ"/>
        </w:rPr>
        <w:tab/>
      </w:r>
      <w:r w:rsidRPr="00B7659A">
        <w:rPr>
          <w:rFonts w:ascii="Times New Roman" w:hAnsi="Times New Roman" w:cs="Times New Roman"/>
          <w:b/>
          <w:bCs/>
          <w:color w:val="000000"/>
          <w:sz w:val="28"/>
          <w:szCs w:val="28"/>
          <w:lang w:val="x-none" w:eastAsia="x-none"/>
        </w:rPr>
        <w:t>Требования  к участникам конкурса:</w:t>
      </w:r>
      <w:r w:rsidRPr="00B7659A">
        <w:rPr>
          <w:rFonts w:ascii="Times New Roman" w:hAnsi="Times New Roman" w:cs="Times New Roman"/>
          <w:b/>
          <w:color w:val="000000"/>
          <w:sz w:val="28"/>
          <w:szCs w:val="28"/>
          <w:lang w:val="x-none" w:eastAsia="x-none"/>
        </w:rPr>
        <w:t xml:space="preserve"> </w:t>
      </w:r>
    </w:p>
    <w:p w:rsidR="00AB3814" w:rsidRPr="00B7659A" w:rsidRDefault="00AB3814" w:rsidP="00AB3814">
      <w:pPr>
        <w:pStyle w:val="a3"/>
        <w:spacing w:before="0" w:beforeAutospacing="0" w:after="0" w:afterAutospacing="0"/>
        <w:ind w:firstLine="567"/>
        <w:jc w:val="both"/>
        <w:rPr>
          <w:sz w:val="28"/>
          <w:szCs w:val="28"/>
          <w:lang w:val="kk-KZ"/>
        </w:rPr>
      </w:pPr>
      <w:r w:rsidRPr="00B7659A">
        <w:rPr>
          <w:sz w:val="28"/>
          <w:szCs w:val="28"/>
          <w:lang w:val="kk-KZ"/>
        </w:rPr>
        <w:tab/>
        <w:t xml:space="preserve">высшее: технические науки и технологии (биотехнология и/или металлургия и/или машиностроение и/или автоматизация и управление и/или информационные системы); сельскохозяйственные науки (агрономия и/или аграрная техника и технология);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образование (основы права и экономики и/или история и/или физика и/или русский язык и литература и/или информатика и/или дошкольное обучение и  воспитание и/или педагогика и психология и/или казахский язык и литература и/или социальная педагогика и самопознание и/или химия и/или биология и/или иностранный язык: два иностранных языка); услуги (библиотечное дело и/или социальная работа и/или туризм ); гуманитарные науки (международные отношения и/или философия и/или филология и/или история и/или переводческое дело);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психология); </w:t>
      </w:r>
      <w:r w:rsidRPr="00B7659A">
        <w:rPr>
          <w:sz w:val="28"/>
          <w:szCs w:val="28"/>
          <w:lang w:val="kk-KZ"/>
        </w:rPr>
        <w:lastRenderedPageBreak/>
        <w:t>естественные науки (биология и/или математика и/или физика и/или математика-Физика и/или математика-Информатика)</w:t>
      </w:r>
    </w:p>
    <w:p w:rsidR="00AB3814" w:rsidRPr="00BA2819" w:rsidRDefault="00AB3814" w:rsidP="00AB3814">
      <w:pPr>
        <w:spacing w:after="0" w:line="240" w:lineRule="auto"/>
        <w:ind w:firstLine="709"/>
        <w:jc w:val="both"/>
        <w:rPr>
          <w:rFonts w:ascii="Times New Roman" w:hAnsi="Times New Roman" w:cs="Times New Roman"/>
          <w:sz w:val="28"/>
          <w:szCs w:val="28"/>
        </w:rPr>
      </w:pPr>
      <w:r w:rsidRPr="00B7659A">
        <w:rPr>
          <w:rFonts w:ascii="Times New Roman" w:hAnsi="Times New Roman" w:cs="Times New Roman"/>
          <w:b/>
          <w:color w:val="000000" w:themeColor="text1"/>
          <w:sz w:val="28"/>
          <w:szCs w:val="28"/>
        </w:rPr>
        <w:t>Наличие следующих компетенций:</w:t>
      </w:r>
      <w:r w:rsidRPr="00B7659A">
        <w:rPr>
          <w:rFonts w:ascii="Times New Roman" w:hAnsi="Times New Roman" w:cs="Times New Roman"/>
          <w:color w:val="000000" w:themeColor="text1"/>
          <w:sz w:val="28"/>
          <w:szCs w:val="28"/>
        </w:rPr>
        <w:t xml:space="preserve"> </w:t>
      </w:r>
      <w:proofErr w:type="spellStart"/>
      <w:r w:rsidRPr="00B7659A">
        <w:rPr>
          <w:rFonts w:ascii="Times New Roman" w:hAnsi="Times New Roman" w:cs="Times New Roman"/>
          <w:sz w:val="28"/>
          <w:szCs w:val="28"/>
        </w:rPr>
        <w:t>Аналитичность</w:t>
      </w:r>
      <w:proofErr w:type="spellEnd"/>
      <w:r w:rsidRPr="00B7659A">
        <w:rPr>
          <w:rFonts w:ascii="Times New Roman" w:hAnsi="Times New Roman" w:cs="Times New Roman"/>
          <w:sz w:val="28"/>
          <w:szCs w:val="28"/>
        </w:rPr>
        <w:t xml:space="preserve">, инициативность, организованность, </w:t>
      </w:r>
      <w:proofErr w:type="spellStart"/>
      <w:r w:rsidRPr="00B7659A">
        <w:rPr>
          <w:rFonts w:ascii="Times New Roman" w:hAnsi="Times New Roman" w:cs="Times New Roman"/>
          <w:sz w:val="28"/>
          <w:szCs w:val="28"/>
        </w:rPr>
        <w:t>коммуникативность</w:t>
      </w:r>
      <w:proofErr w:type="spellEnd"/>
      <w:r w:rsidRPr="00B7659A">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BA2819" w:rsidRPr="00AA5C37" w:rsidRDefault="00BA2819" w:rsidP="00AB3814">
      <w:pPr>
        <w:spacing w:after="0" w:line="240" w:lineRule="auto"/>
        <w:ind w:firstLine="709"/>
        <w:jc w:val="both"/>
        <w:rPr>
          <w:rFonts w:ascii="Times New Roman" w:hAnsi="Times New Roman" w:cs="Times New Roman"/>
          <w:sz w:val="28"/>
          <w:szCs w:val="28"/>
        </w:rPr>
      </w:pPr>
    </w:p>
    <w:p w:rsidR="00BA2819" w:rsidRDefault="00BA2819" w:rsidP="00BA2819">
      <w:pPr>
        <w:tabs>
          <w:tab w:val="left" w:pos="709"/>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Необходимые для участия в конкурсе документы:</w:t>
      </w:r>
      <w:r>
        <w:rPr>
          <w:rFonts w:ascii="Times New Roman" w:hAnsi="Times New Roman" w:cs="Times New Roman"/>
          <w:color w:val="000000" w:themeColor="text1"/>
          <w:sz w:val="28"/>
          <w:szCs w:val="28"/>
          <w:lang w:val="kk-KZ"/>
        </w:rPr>
        <w:t xml:space="preserve">        </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1) заявление по форме согласно </w:t>
      </w:r>
      <w:hyperlink r:id="rId5" w:anchor="z145" w:history="1">
        <w:r>
          <w:rPr>
            <w:rStyle w:val="a5"/>
            <w:rFonts w:ascii="Times New Roman" w:hAnsi="Times New Roman" w:cs="Times New Roman"/>
            <w:bCs/>
            <w:iCs/>
            <w:color w:val="000000" w:themeColor="text1"/>
            <w:sz w:val="28"/>
            <w:szCs w:val="28"/>
          </w:rPr>
          <w:t>приложению 2</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t xml:space="preserve">2) </w:t>
      </w:r>
      <w:r>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Pr>
          <w:rFonts w:ascii="Times New Roman" w:hAnsi="Times New Roman" w:cs="Times New Roman"/>
          <w:bCs/>
          <w:iCs/>
          <w:color w:val="000000" w:themeColor="text1"/>
          <w:sz w:val="28"/>
          <w:szCs w:val="28"/>
        </w:rPr>
        <w:t xml:space="preserve"> с </w:t>
      </w:r>
      <w:r>
        <w:rPr>
          <w:rFonts w:ascii="Times New Roman" w:hAnsi="Times New Roman" w:cs="Times New Roman"/>
          <w:bCs/>
          <w:iCs/>
          <w:color w:val="000000" w:themeColor="text1"/>
          <w:sz w:val="28"/>
          <w:szCs w:val="28"/>
          <w:lang w:val="kk-KZ"/>
        </w:rPr>
        <w:t xml:space="preserve">цветной </w:t>
      </w:r>
      <w:r>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Pr>
            <w:rStyle w:val="a5"/>
            <w:rFonts w:ascii="Times New Roman" w:hAnsi="Times New Roman" w:cs="Times New Roman"/>
            <w:bCs/>
            <w:iCs/>
            <w:color w:val="000000" w:themeColor="text1"/>
            <w:sz w:val="28"/>
            <w:szCs w:val="28"/>
          </w:rPr>
          <w:t>приложению 3</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lang w:val="kk-KZ"/>
        </w:rPr>
        <w:t xml:space="preserve"> </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3) копии документов об образовании</w:t>
      </w:r>
      <w:r>
        <w:rPr>
          <w:rFonts w:ascii="Times New Roman" w:hAnsi="Times New Roman" w:cs="Times New Roman"/>
          <w:bCs/>
          <w:iCs/>
          <w:color w:val="000000" w:themeColor="text1"/>
          <w:sz w:val="28"/>
          <w:szCs w:val="28"/>
          <w:lang w:val="kk-KZ"/>
        </w:rPr>
        <w:t xml:space="preserve"> и приложений к ним</w:t>
      </w:r>
      <w:r>
        <w:rPr>
          <w:rFonts w:ascii="Times New Roman" w:hAnsi="Times New Roman" w:cs="Times New Roman"/>
          <w:bCs/>
          <w:iCs/>
          <w:color w:val="000000" w:themeColor="text1"/>
          <w:sz w:val="28"/>
          <w:szCs w:val="28"/>
        </w:rPr>
        <w:t>, засвидетельствованные нотариально.</w:t>
      </w:r>
      <w:r>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либо</w:t>
      </w:r>
      <w:r>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lang w:val="kk-KZ"/>
        </w:rPr>
        <w:t xml:space="preserve"> </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Pr>
          <w:rFonts w:ascii="Times New Roman" w:hAnsi="Times New Roman" w:cs="Times New Roman"/>
          <w:bCs/>
          <w:iCs/>
          <w:color w:val="000000" w:themeColor="text1"/>
          <w:sz w:val="28"/>
          <w:szCs w:val="28"/>
        </w:rPr>
        <w:t>и.о</w:t>
      </w:r>
      <w:proofErr w:type="spellEnd"/>
      <w:r>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proofErr w:type="gramEnd"/>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t>6)</w:t>
      </w:r>
      <w:r>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lastRenderedPageBreak/>
        <w:tab/>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7)</w:t>
      </w:r>
      <w:r>
        <w:rPr>
          <w:rFonts w:ascii="Times New Roman" w:hAnsi="Times New Roman" w:cs="Times New Roman"/>
          <w:bCs/>
          <w:iCs/>
          <w:color w:val="000000" w:themeColor="text1"/>
          <w:sz w:val="28"/>
          <w:szCs w:val="28"/>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Pr>
          <w:rFonts w:ascii="Times New Roman" w:hAnsi="Times New Roman" w:cs="Times New Roman"/>
          <w:bCs/>
          <w:iCs/>
          <w:color w:val="000000" w:themeColor="text1"/>
          <w:sz w:val="28"/>
          <w:szCs w:val="28"/>
          <w:lang w:val="kk-KZ"/>
        </w:rPr>
        <w:t xml:space="preserve">  </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8)</w:t>
      </w:r>
      <w:r>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Pr>
          <w:rFonts w:ascii="Times New Roman" w:hAnsi="Times New Roman" w:cs="Times New Roman"/>
          <w:bCs/>
          <w:iCs/>
          <w:color w:val="000000" w:themeColor="text1"/>
          <w:sz w:val="28"/>
          <w:szCs w:val="28"/>
          <w:lang w:val="kk-KZ"/>
        </w:rPr>
        <w:t xml:space="preserve"> </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9)</w:t>
      </w:r>
      <w:r>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Pr>
          <w:rFonts w:ascii="Times New Roman" w:hAnsi="Times New Roman" w:cs="Times New Roman"/>
          <w:bCs/>
          <w:iCs/>
          <w:color w:val="000000" w:themeColor="text1"/>
          <w:sz w:val="28"/>
          <w:szCs w:val="28"/>
          <w:lang w:val="kk-KZ"/>
        </w:rPr>
        <w:t xml:space="preserve">; </w:t>
      </w:r>
      <w:proofErr w:type="gramEnd"/>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10)</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End"/>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BA2819" w:rsidRDefault="00BA2819" w:rsidP="00BA2819">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BA2819" w:rsidRDefault="00BA2819" w:rsidP="00BA2819">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rPr>
        <w:t>или интегрированной информационной системы «е-</w:t>
      </w:r>
      <w:proofErr w:type="spellStart"/>
      <w:r>
        <w:rPr>
          <w:rFonts w:ascii="Times New Roman" w:hAnsi="Times New Roman" w:cs="Times New Roman"/>
          <w:color w:val="000000" w:themeColor="text1"/>
          <w:sz w:val="28"/>
          <w:szCs w:val="28"/>
        </w:rPr>
        <w:t>кызмет</w:t>
      </w:r>
      <w:proofErr w:type="spellEnd"/>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в сроки приема документов.</w:t>
      </w:r>
    </w:p>
    <w:p w:rsidR="00BA2819" w:rsidRDefault="00BA2819" w:rsidP="00BA2819">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Pr>
          <w:rFonts w:ascii="Times New Roman" w:eastAsia="Times New Roman" w:hAnsi="Times New Roman" w:cs="Times New Roman"/>
          <w:b/>
          <w:color w:val="000000" w:themeColor="text1"/>
          <w:sz w:val="28"/>
          <w:szCs w:val="28"/>
          <w:lang w:val="kk-KZ" w:eastAsia="ru-RU"/>
        </w:rPr>
        <w:t>один рабочий день</w:t>
      </w:r>
      <w:r>
        <w:rPr>
          <w:rFonts w:ascii="Times New Roman" w:eastAsia="Times New Roman" w:hAnsi="Times New Roman" w:cs="Times New Roman"/>
          <w:color w:val="000000" w:themeColor="text1"/>
          <w:sz w:val="28"/>
          <w:szCs w:val="28"/>
          <w:lang w:eastAsia="ru-RU"/>
        </w:rPr>
        <w:t xml:space="preserve"> до начала собеседования.</w:t>
      </w:r>
    </w:p>
    <w:p w:rsidR="00BA2819" w:rsidRDefault="00BA2819" w:rsidP="00BA2819">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Pr>
          <w:rFonts w:ascii="Times New Roman" w:eastAsia="Times New Roman" w:hAnsi="Times New Roman" w:cs="Times New Roman"/>
          <w:b/>
          <w:color w:val="000000" w:themeColor="text1"/>
          <w:sz w:val="28"/>
          <w:szCs w:val="28"/>
          <w:lang w:eastAsia="ru-RU"/>
        </w:rPr>
        <w:t xml:space="preserve"> рабочих </w:t>
      </w:r>
      <w:proofErr w:type="spellStart"/>
      <w:r>
        <w:rPr>
          <w:rFonts w:ascii="Times New Roman" w:eastAsia="Times New Roman" w:hAnsi="Times New Roman" w:cs="Times New Roman"/>
          <w:b/>
          <w:color w:val="000000" w:themeColor="text1"/>
          <w:sz w:val="28"/>
          <w:szCs w:val="28"/>
          <w:lang w:eastAsia="ru-RU"/>
        </w:rPr>
        <w:t>дн</w:t>
      </w:r>
      <w:proofErr w:type="spellEnd"/>
      <w:r>
        <w:rPr>
          <w:rFonts w:ascii="Times New Roman" w:eastAsia="Times New Roman" w:hAnsi="Times New Roman" w:cs="Times New Roman"/>
          <w:b/>
          <w:color w:val="000000" w:themeColor="text1"/>
          <w:sz w:val="28"/>
          <w:szCs w:val="28"/>
          <w:lang w:val="kk-KZ" w:eastAsia="ru-RU"/>
        </w:rPr>
        <w:t>ей</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BA2819" w:rsidRDefault="00BA2819" w:rsidP="00BA2819">
      <w:pP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lang w:val="kk-KZ" w:eastAsia="ru-RU"/>
        </w:rPr>
        <w:lastRenderedPageBreak/>
        <w:t xml:space="preserve">          </w:t>
      </w:r>
      <w:r>
        <w:rPr>
          <w:rFonts w:ascii="Times New Roman" w:eastAsia="Times New Roman" w:hAnsi="Times New Roman" w:cs="Times New Roman"/>
          <w:color w:val="000000"/>
          <w:sz w:val="28"/>
          <w:szCs w:val="28"/>
        </w:rPr>
        <w:t xml:space="preserve">Кандидаты, допущенные к собеседованию, проходят его в </w:t>
      </w:r>
      <w:r>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Pr>
          <w:rFonts w:ascii="Times New Roman" w:eastAsia="Times New Roman" w:hAnsi="Times New Roman" w:cs="Times New Roman"/>
          <w:color w:val="000000"/>
          <w:sz w:val="28"/>
          <w:szCs w:val="28"/>
        </w:rPr>
        <w:t xml:space="preserve">в течение </w:t>
      </w:r>
      <w:r>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rPr>
        <w:t xml:space="preserve"> рабочих дней со дня уведомления</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кандидатов о допуске их к собеседованию.</w:t>
      </w:r>
    </w:p>
    <w:p w:rsidR="00BA2819" w:rsidRDefault="00BA2819" w:rsidP="00BA2819">
      <w:pPr>
        <w:tabs>
          <w:tab w:val="left" w:pos="709"/>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FF0000"/>
          <w:sz w:val="28"/>
          <w:szCs w:val="28"/>
          <w:lang w:val="kk-KZ" w:eastAsia="ru-RU"/>
        </w:rPr>
        <w:tab/>
      </w:r>
      <w:r>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BA2819" w:rsidRDefault="00BA2819" w:rsidP="00BA2819">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BA2819" w:rsidRDefault="00BA2819" w:rsidP="00BA2819">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BA2819" w:rsidRDefault="00BA2819" w:rsidP="00BA2819">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BA2819" w:rsidRDefault="00BA2819" w:rsidP="00BA2819">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BA2819" w:rsidRDefault="00BA2819" w:rsidP="00BA2819">
      <w:pPr>
        <w:tabs>
          <w:tab w:val="left" w:pos="9923"/>
        </w:tabs>
        <w:spacing w:after="0" w:line="240" w:lineRule="auto"/>
        <w:ind w:firstLine="709"/>
        <w:jc w:val="both"/>
        <w:rPr>
          <w:rFonts w:ascii="Times New Roman" w:hAnsi="Times New Roman" w:cs="Times New Roman"/>
          <w:iCs/>
          <w:sz w:val="28"/>
          <w:szCs w:val="28"/>
        </w:rPr>
      </w:pPr>
      <w:proofErr w:type="gramStart"/>
      <w:r>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w:t>
      </w:r>
      <w:proofErr w:type="gramEnd"/>
    </w:p>
    <w:p w:rsidR="00BA2819" w:rsidRDefault="00BA2819" w:rsidP="00BA2819">
      <w:pPr>
        <w:tabs>
          <w:tab w:val="left" w:pos="709"/>
        </w:tabs>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BA2819" w:rsidRDefault="00BA2819" w:rsidP="00BA2819">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для категорий</w:t>
      </w:r>
      <w:r>
        <w:rPr>
          <w:rFonts w:ascii="Times New Roman" w:hAnsi="Times New Roman" w:cs="Times New Roman"/>
          <w:b/>
          <w:color w:val="000000" w:themeColor="text1"/>
          <w:sz w:val="28"/>
          <w:szCs w:val="28"/>
          <w:lang w:val="kk-KZ"/>
        </w:rPr>
        <w:t xml:space="preserve"> </w:t>
      </w:r>
      <w:r>
        <w:rPr>
          <w:rFonts w:ascii="Times New Roman" w:hAnsi="Times New Roman" w:cs="Times New Roman"/>
          <w:b/>
          <w:color w:val="000000" w:themeColor="text1"/>
          <w:sz w:val="28"/>
          <w:szCs w:val="28"/>
          <w:lang w:val="en-US"/>
        </w:rPr>
        <w:t>D</w:t>
      </w:r>
      <w:r>
        <w:rPr>
          <w:rFonts w:ascii="Times New Roman" w:hAnsi="Times New Roman" w:cs="Times New Roman"/>
          <w:b/>
          <w:color w:val="000000" w:themeColor="text1"/>
          <w:sz w:val="28"/>
          <w:szCs w:val="28"/>
          <w:lang w:val="kk-KZ"/>
        </w:rPr>
        <w:t xml:space="preserve">-О-4: </w:t>
      </w:r>
    </w:p>
    <w:p w:rsidR="00BA2819" w:rsidRDefault="00BA2819" w:rsidP="00BA2819">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Т</w:t>
      </w:r>
      <w:proofErr w:type="spellStart"/>
      <w:r>
        <w:rPr>
          <w:rFonts w:ascii="Times New Roman" w:hAnsi="Times New Roman" w:cs="Times New Roman"/>
          <w:bCs/>
          <w:iCs/>
          <w:color w:val="000000" w:themeColor="text1"/>
          <w:sz w:val="28"/>
          <w:szCs w:val="28"/>
        </w:rPr>
        <w:t>есты</w:t>
      </w:r>
      <w:proofErr w:type="spellEnd"/>
      <w:r>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20 минут; тесты на знание </w:t>
      </w:r>
      <w:hyperlink r:id="rId7" w:anchor="z0" w:history="1">
        <w:r>
          <w:rPr>
            <w:rStyle w:val="a5"/>
            <w:rFonts w:ascii="Times New Roman" w:hAnsi="Times New Roman" w:cs="Times New Roman"/>
            <w:bCs/>
            <w:iCs/>
            <w:color w:val="000000" w:themeColor="text1"/>
            <w:sz w:val="28"/>
            <w:szCs w:val="28"/>
          </w:rPr>
          <w:t>Конституции</w:t>
        </w:r>
      </w:hyperlink>
      <w:r>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hyperlink r:id="rId8" w:anchor="z0" w:history="1">
        <w:r>
          <w:rPr>
            <w:rStyle w:val="a5"/>
            <w:rFonts w:ascii="Times New Roman" w:hAnsi="Times New Roman" w:cs="Times New Roman"/>
            <w:bCs/>
            <w:iCs/>
            <w:color w:val="000000" w:themeColor="text1"/>
            <w:sz w:val="28"/>
            <w:szCs w:val="28"/>
          </w:rPr>
          <w:t>О Президенте Республики Казахстан</w:t>
        </w:r>
      </w:hyperlink>
      <w:r>
        <w:rPr>
          <w:rFonts w:ascii="Times New Roman" w:hAnsi="Times New Roman" w:cs="Times New Roman"/>
          <w:bCs/>
          <w:iCs/>
          <w:color w:val="000000" w:themeColor="text1"/>
          <w:sz w:val="28"/>
          <w:szCs w:val="28"/>
        </w:rPr>
        <w:t>» (15 вопросов), законов Республики Казахстан «</w:t>
      </w:r>
      <w:hyperlink r:id="rId9" w:anchor="z0" w:history="1">
        <w:r>
          <w:rPr>
            <w:rStyle w:val="a5"/>
            <w:rFonts w:ascii="Times New Roman" w:hAnsi="Times New Roman" w:cs="Times New Roman"/>
            <w:bCs/>
            <w:iCs/>
            <w:color w:val="000000" w:themeColor="text1"/>
            <w:sz w:val="28"/>
            <w:szCs w:val="28"/>
          </w:rPr>
          <w:t>О государственной службе Республики Казахстан</w:t>
        </w:r>
      </w:hyperlink>
      <w:r>
        <w:rPr>
          <w:rFonts w:ascii="Times New Roman" w:hAnsi="Times New Roman" w:cs="Times New Roman"/>
          <w:bCs/>
          <w:iCs/>
          <w:color w:val="000000" w:themeColor="text1"/>
          <w:sz w:val="28"/>
          <w:szCs w:val="28"/>
        </w:rPr>
        <w:t>» (15 вопросов), «</w:t>
      </w:r>
      <w:hyperlink r:id="rId10" w:anchor="z0" w:history="1">
        <w:r>
          <w:rPr>
            <w:rStyle w:val="a5"/>
            <w:rFonts w:ascii="Times New Roman" w:hAnsi="Times New Roman" w:cs="Times New Roman"/>
            <w:bCs/>
            <w:iCs/>
            <w:color w:val="000000" w:themeColor="text1"/>
            <w:sz w:val="28"/>
            <w:szCs w:val="28"/>
          </w:rPr>
          <w:t>О противодействии коррупции</w:t>
        </w:r>
      </w:hyperlink>
      <w:r>
        <w:rPr>
          <w:rFonts w:ascii="Times New Roman" w:hAnsi="Times New Roman" w:cs="Times New Roman"/>
          <w:bCs/>
          <w:iCs/>
          <w:color w:val="000000" w:themeColor="text1"/>
          <w:sz w:val="28"/>
          <w:szCs w:val="28"/>
        </w:rPr>
        <w:t>» (15 вопросов), «</w:t>
      </w:r>
      <w:hyperlink r:id="rId11" w:anchor="z0" w:history="1">
        <w:r>
          <w:rPr>
            <w:rStyle w:val="a5"/>
            <w:rFonts w:ascii="Times New Roman" w:hAnsi="Times New Roman" w:cs="Times New Roman"/>
            <w:bCs/>
            <w:iCs/>
            <w:color w:val="000000" w:themeColor="text1"/>
            <w:sz w:val="28"/>
            <w:szCs w:val="28"/>
          </w:rPr>
          <w:t>Об административных процедурах</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rPr>
        <w:br/>
        <w:t>«</w:t>
      </w:r>
      <w:hyperlink r:id="rId12" w:anchor="z0" w:history="1">
        <w:r>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Pr>
          <w:rFonts w:ascii="Times New Roman" w:hAnsi="Times New Roman" w:cs="Times New Roman"/>
          <w:bCs/>
          <w:iCs/>
          <w:color w:val="000000" w:themeColor="text1"/>
          <w:sz w:val="28"/>
          <w:szCs w:val="28"/>
        </w:rPr>
        <w:t>» (15 вопросов), «</w:t>
      </w:r>
      <w:hyperlink r:id="rId13" w:anchor="z0" w:history="1">
        <w:r>
          <w:rPr>
            <w:rStyle w:val="a5"/>
            <w:rFonts w:ascii="Times New Roman" w:hAnsi="Times New Roman" w:cs="Times New Roman"/>
            <w:bCs/>
            <w:iCs/>
            <w:color w:val="000000" w:themeColor="text1"/>
            <w:sz w:val="28"/>
            <w:szCs w:val="28"/>
          </w:rPr>
          <w:t>О государственных услугах</w:t>
        </w:r>
      </w:hyperlink>
      <w:r>
        <w:rPr>
          <w:rFonts w:ascii="Times New Roman" w:hAnsi="Times New Roman" w:cs="Times New Roman"/>
          <w:bCs/>
          <w:iCs/>
          <w:color w:val="000000" w:themeColor="text1"/>
          <w:sz w:val="28"/>
          <w:szCs w:val="28"/>
        </w:rPr>
        <w:t>» (15 вопросов), «</w:t>
      </w:r>
      <w:hyperlink r:id="rId14" w:anchor="z0" w:history="1">
        <w:r>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lang w:val="kk-KZ"/>
        </w:rPr>
        <w:t xml:space="preserve">, Этического кодекса государственных служащих Республики </w:t>
      </w:r>
      <w:r>
        <w:rPr>
          <w:rFonts w:ascii="Times New Roman" w:hAnsi="Times New Roman" w:cs="Times New Roman"/>
          <w:bCs/>
          <w:iCs/>
          <w:color w:val="000000" w:themeColor="text1"/>
          <w:sz w:val="28"/>
          <w:szCs w:val="28"/>
          <w:lang w:val="kk-KZ"/>
        </w:rPr>
        <w:lastRenderedPageBreak/>
        <w:t>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Pr>
          <w:rFonts w:ascii="Times New Roman" w:hAnsi="Times New Roman" w:cs="Times New Roman"/>
          <w:bCs/>
          <w:iCs/>
          <w:color w:val="000000" w:themeColor="text1"/>
          <w:sz w:val="28"/>
          <w:szCs w:val="28"/>
        </w:rPr>
        <w:t xml:space="preserve">. </w:t>
      </w:r>
    </w:p>
    <w:p w:rsidR="00BA2819" w:rsidRDefault="00BA2819" w:rsidP="00BA2819">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Pr>
          <w:rFonts w:ascii="Times New Roman" w:hAnsi="Times New Roman" w:cs="Times New Roman"/>
          <w:bCs/>
          <w:iCs/>
          <w:color w:val="000000" w:themeColor="text1"/>
          <w:sz w:val="28"/>
          <w:szCs w:val="28"/>
          <w:lang w:val="kk-KZ"/>
        </w:rPr>
        <w:t>8</w:t>
      </w:r>
      <w:r>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BA2819" w:rsidRDefault="00BA2819" w:rsidP="00BA2819">
      <w:pPr>
        <w:spacing w:after="0" w:line="240" w:lineRule="auto"/>
        <w:ind w:firstLine="708"/>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Pr>
          <w:rFonts w:ascii="Times New Roman" w:hAnsi="Times New Roman" w:cs="Times New Roman"/>
          <w:bCs/>
          <w:iCs/>
          <w:color w:val="000000" w:themeColor="text1"/>
          <w:sz w:val="28"/>
          <w:szCs w:val="28"/>
          <w:lang w:val="kk-KZ"/>
        </w:rPr>
        <w:t>5</w:t>
      </w:r>
      <w:r>
        <w:rPr>
          <w:rFonts w:ascii="Times New Roman" w:hAnsi="Times New Roman" w:cs="Times New Roman"/>
          <w:bCs/>
          <w:iCs/>
          <w:color w:val="000000" w:themeColor="text1"/>
          <w:sz w:val="28"/>
          <w:szCs w:val="28"/>
        </w:rPr>
        <w:t xml:space="preserve"> минут;</w:t>
      </w:r>
    </w:p>
    <w:p w:rsidR="00BA2819" w:rsidRDefault="00BA2819" w:rsidP="00BA2819">
      <w:pPr>
        <w:tabs>
          <w:tab w:val="left" w:pos="709"/>
        </w:tabs>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Start"/>
      <w:r>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Pr>
          <w:rFonts w:ascii="Times New Roman" w:hAnsi="Times New Roman" w:cs="Times New Roman"/>
          <w:bCs/>
          <w:iCs/>
          <w:color w:val="000000" w:themeColor="text1"/>
          <w:sz w:val="28"/>
          <w:szCs w:val="28"/>
          <w:lang w:val="kk-KZ"/>
        </w:rPr>
        <w:t xml:space="preserve">для категорий </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D</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O</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kk-KZ"/>
        </w:rPr>
        <w:t>4</w:t>
      </w:r>
      <w:r>
        <w:rPr>
          <w:rFonts w:ascii="Times New Roman" w:hAnsi="Times New Roman" w:cs="Times New Roman"/>
          <w:b/>
          <w:bCs/>
          <w:iCs/>
          <w:color w:val="000000" w:themeColor="text1"/>
          <w:sz w:val="28"/>
          <w:szCs w:val="28"/>
        </w:rPr>
        <w:t xml:space="preserve">» </w:t>
      </w:r>
      <w:r>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Pr>
          <w:rFonts w:ascii="Times New Roman" w:hAnsi="Times New Roman" w:cs="Times New Roman"/>
          <w:bCs/>
          <w:iCs/>
          <w:color w:val="000000" w:themeColor="text1"/>
          <w:sz w:val="28"/>
          <w:szCs w:val="28"/>
        </w:rPr>
        <w:t>коммуникативности</w:t>
      </w:r>
      <w:proofErr w:type="spellEnd"/>
      <w:r>
        <w:rPr>
          <w:rFonts w:ascii="Times New Roman" w:hAnsi="Times New Roman" w:cs="Times New Roman"/>
          <w:bCs/>
          <w:iCs/>
          <w:color w:val="000000" w:themeColor="text1"/>
          <w:sz w:val="28"/>
          <w:szCs w:val="28"/>
        </w:rPr>
        <w:t xml:space="preserve"> (12 заданий), </w:t>
      </w:r>
      <w:proofErr w:type="spellStart"/>
      <w:r>
        <w:rPr>
          <w:rFonts w:ascii="Times New Roman" w:hAnsi="Times New Roman" w:cs="Times New Roman"/>
          <w:bCs/>
          <w:iCs/>
          <w:color w:val="000000" w:themeColor="text1"/>
          <w:sz w:val="28"/>
          <w:szCs w:val="28"/>
        </w:rPr>
        <w:t>аналитичности</w:t>
      </w:r>
      <w:proofErr w:type="spellEnd"/>
      <w:r>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Pr>
          <w:rFonts w:ascii="Times New Roman" w:hAnsi="Times New Roman" w:cs="Times New Roman"/>
          <w:bCs/>
          <w:iCs/>
          <w:color w:val="000000" w:themeColor="text1"/>
          <w:sz w:val="28"/>
          <w:szCs w:val="28"/>
          <w:lang w:val="kk-KZ"/>
        </w:rPr>
        <w:t xml:space="preserve"> </w:t>
      </w:r>
      <w:proofErr w:type="gramEnd"/>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
          <w:bCs/>
          <w:i/>
          <w:iCs/>
          <w:color w:val="000000" w:themeColor="text1"/>
          <w:sz w:val="28"/>
          <w:szCs w:val="28"/>
          <w:lang w:val="kk-KZ"/>
        </w:rPr>
        <w:t xml:space="preserve">          </w:t>
      </w:r>
      <w:r>
        <w:rPr>
          <w:rFonts w:ascii="Times New Roman" w:hAnsi="Times New Roman" w:cs="Times New Roman"/>
          <w:b/>
          <w:bCs/>
          <w:i/>
          <w:iCs/>
          <w:color w:val="000000" w:themeColor="text1"/>
          <w:sz w:val="28"/>
          <w:szCs w:val="28"/>
          <w:lang w:val="kk-KZ"/>
        </w:rPr>
        <w:tab/>
      </w:r>
      <w:r>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BA2819" w:rsidRDefault="00BA2819" w:rsidP="00BA2819">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Pr>
          <w:rFonts w:ascii="Times New Roman" w:hAnsi="Times New Roman" w:cs="Times New Roman"/>
          <w:bCs/>
          <w:iCs/>
          <w:color w:val="000000" w:themeColor="text1"/>
          <w:sz w:val="28"/>
          <w:szCs w:val="28"/>
        </w:rPr>
        <w:t>коммуникативность</w:t>
      </w:r>
      <w:proofErr w:type="spellEnd"/>
      <w:r>
        <w:rPr>
          <w:rFonts w:ascii="Times New Roman" w:hAnsi="Times New Roman" w:cs="Times New Roman"/>
          <w:bCs/>
          <w:iCs/>
          <w:color w:val="000000" w:themeColor="text1"/>
          <w:sz w:val="28"/>
          <w:szCs w:val="28"/>
        </w:rPr>
        <w:t xml:space="preserve"> – 1,5 балла, </w:t>
      </w:r>
      <w:proofErr w:type="spellStart"/>
      <w:r>
        <w:rPr>
          <w:rFonts w:ascii="Times New Roman" w:hAnsi="Times New Roman" w:cs="Times New Roman"/>
          <w:bCs/>
          <w:iCs/>
          <w:color w:val="000000" w:themeColor="text1"/>
          <w:sz w:val="28"/>
          <w:szCs w:val="28"/>
        </w:rPr>
        <w:t>аналитичность</w:t>
      </w:r>
      <w:proofErr w:type="spellEnd"/>
      <w:r>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Pr>
          <w:rFonts w:ascii="Times New Roman" w:hAnsi="Times New Roman" w:cs="Times New Roman"/>
          <w:bCs/>
          <w:iCs/>
          <w:color w:val="000000" w:themeColor="text1"/>
          <w:sz w:val="28"/>
          <w:szCs w:val="28"/>
          <w:lang w:val="kk-KZ"/>
        </w:rPr>
        <w:t>.</w:t>
      </w:r>
      <w:proofErr w:type="gramEnd"/>
    </w:p>
    <w:p w:rsidR="00BA2819" w:rsidRDefault="00BA2819" w:rsidP="00BA2819">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Pr>
          <w:rFonts w:ascii="Times New Roman" w:hAnsi="Times New Roman" w:cs="Times New Roman"/>
          <w:color w:val="000000" w:themeColor="text1"/>
          <w:sz w:val="28"/>
          <w:szCs w:val="28"/>
        </w:rPr>
        <w:t>уполномоченн</w:t>
      </w:r>
      <w:proofErr w:type="spellEnd"/>
      <w:r>
        <w:rPr>
          <w:rFonts w:ascii="Times New Roman" w:hAnsi="Times New Roman" w:cs="Times New Roman"/>
          <w:color w:val="000000" w:themeColor="text1"/>
          <w:sz w:val="28"/>
          <w:szCs w:val="28"/>
          <w:lang w:val="kk-KZ"/>
        </w:rPr>
        <w:t xml:space="preserve">ом </w:t>
      </w:r>
      <w:r>
        <w:rPr>
          <w:rFonts w:ascii="Times New Roman" w:hAnsi="Times New Roman" w:cs="Times New Roman"/>
          <w:color w:val="000000" w:themeColor="text1"/>
          <w:sz w:val="28"/>
          <w:szCs w:val="28"/>
        </w:rPr>
        <w:t>орган</w:t>
      </w:r>
      <w:r>
        <w:rPr>
          <w:rFonts w:ascii="Times New Roman" w:hAnsi="Times New Roman" w:cs="Times New Roman"/>
          <w:color w:val="000000" w:themeColor="text1"/>
          <w:sz w:val="28"/>
          <w:szCs w:val="28"/>
          <w:lang w:val="kk-KZ"/>
        </w:rPr>
        <w:t>е</w:t>
      </w:r>
      <w:r>
        <w:rPr>
          <w:rFonts w:ascii="Times New Roman" w:hAnsi="Times New Roman" w:cs="Times New Roman"/>
          <w:color w:val="000000" w:themeColor="text1"/>
          <w:sz w:val="28"/>
          <w:szCs w:val="28"/>
        </w:rPr>
        <w:t xml:space="preserve"> или его территориально</w:t>
      </w:r>
      <w:r>
        <w:rPr>
          <w:rFonts w:ascii="Times New Roman" w:hAnsi="Times New Roman" w:cs="Times New Roman"/>
          <w:color w:val="000000" w:themeColor="text1"/>
          <w:sz w:val="28"/>
          <w:szCs w:val="28"/>
          <w:lang w:val="kk-KZ"/>
        </w:rPr>
        <w:t>м</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подразделени</w:t>
      </w:r>
      <w:proofErr w:type="spellEnd"/>
      <w:r>
        <w:rPr>
          <w:rFonts w:ascii="Times New Roman" w:hAnsi="Times New Roman" w:cs="Times New Roman"/>
          <w:color w:val="000000" w:themeColor="text1"/>
          <w:sz w:val="28"/>
          <w:szCs w:val="28"/>
          <w:lang w:val="kk-KZ"/>
        </w:rPr>
        <w:t>и</w:t>
      </w:r>
      <w:r>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BA2819" w:rsidRPr="00BA2819" w:rsidRDefault="00BA2819" w:rsidP="00AB3814">
      <w:pPr>
        <w:spacing w:after="0" w:line="240" w:lineRule="auto"/>
        <w:ind w:firstLine="709"/>
        <w:jc w:val="both"/>
        <w:rPr>
          <w:rFonts w:ascii="Times New Roman" w:hAnsi="Times New Roman" w:cs="Times New Roman"/>
          <w:sz w:val="28"/>
          <w:szCs w:val="28"/>
        </w:rPr>
      </w:pPr>
    </w:p>
    <w:p w:rsidR="000D369A" w:rsidRPr="00AB3814" w:rsidRDefault="000D369A" w:rsidP="000D369A">
      <w:pPr>
        <w:tabs>
          <w:tab w:val="left" w:pos="709"/>
        </w:tabs>
        <w:spacing w:after="0" w:line="240" w:lineRule="auto"/>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536AF0" w:rsidRDefault="00536AF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70536"/>
    <w:rsid w:val="000B703B"/>
    <w:rsid w:val="000D369A"/>
    <w:rsid w:val="0010392C"/>
    <w:rsid w:val="00133D38"/>
    <w:rsid w:val="00135D88"/>
    <w:rsid w:val="001442D7"/>
    <w:rsid w:val="001802C2"/>
    <w:rsid w:val="001D73B5"/>
    <w:rsid w:val="002B1004"/>
    <w:rsid w:val="00364248"/>
    <w:rsid w:val="00427B4E"/>
    <w:rsid w:val="004329B8"/>
    <w:rsid w:val="00497BAE"/>
    <w:rsid w:val="00536AF0"/>
    <w:rsid w:val="00606385"/>
    <w:rsid w:val="00641B1A"/>
    <w:rsid w:val="006428B6"/>
    <w:rsid w:val="00643DF4"/>
    <w:rsid w:val="0064558F"/>
    <w:rsid w:val="00724E3D"/>
    <w:rsid w:val="007402B0"/>
    <w:rsid w:val="00782060"/>
    <w:rsid w:val="007944FE"/>
    <w:rsid w:val="0080690E"/>
    <w:rsid w:val="00811846"/>
    <w:rsid w:val="00812E53"/>
    <w:rsid w:val="008555DF"/>
    <w:rsid w:val="00872992"/>
    <w:rsid w:val="008B2F01"/>
    <w:rsid w:val="008C76F9"/>
    <w:rsid w:val="009121AC"/>
    <w:rsid w:val="009F6148"/>
    <w:rsid w:val="009F6DC0"/>
    <w:rsid w:val="009F77AB"/>
    <w:rsid w:val="00A35C06"/>
    <w:rsid w:val="00AA5C37"/>
    <w:rsid w:val="00AB3814"/>
    <w:rsid w:val="00B136F1"/>
    <w:rsid w:val="00B24692"/>
    <w:rsid w:val="00B61488"/>
    <w:rsid w:val="00B701EF"/>
    <w:rsid w:val="00B74504"/>
    <w:rsid w:val="00B85261"/>
    <w:rsid w:val="00BA2819"/>
    <w:rsid w:val="00BB0B7A"/>
    <w:rsid w:val="00BD7392"/>
    <w:rsid w:val="00BF40D9"/>
    <w:rsid w:val="00C80442"/>
    <w:rsid w:val="00C8745F"/>
    <w:rsid w:val="00CB208C"/>
    <w:rsid w:val="00D41A8B"/>
    <w:rsid w:val="00D7385C"/>
    <w:rsid w:val="00D940FA"/>
    <w:rsid w:val="00DB5988"/>
    <w:rsid w:val="00E56EE4"/>
    <w:rsid w:val="00EA6065"/>
    <w:rsid w:val="00ED03F9"/>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06126">
      <w:bodyDiv w:val="1"/>
      <w:marLeft w:val="0"/>
      <w:marRight w:val="0"/>
      <w:marTop w:val="0"/>
      <w:marBottom w:val="0"/>
      <w:divBdr>
        <w:top w:val="none" w:sz="0" w:space="0" w:color="auto"/>
        <w:left w:val="none" w:sz="0" w:space="0" w:color="auto"/>
        <w:bottom w:val="none" w:sz="0" w:space="0" w:color="auto"/>
        <w:right w:val="none" w:sz="0" w:space="0" w:color="auto"/>
      </w:divBdr>
    </w:div>
    <w:div w:id="117560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5822</Words>
  <Characters>33188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4</cp:revision>
  <dcterms:created xsi:type="dcterms:W3CDTF">2018-07-05T14:19:00Z</dcterms:created>
  <dcterms:modified xsi:type="dcterms:W3CDTF">2018-07-05T14:39:00Z</dcterms:modified>
</cp:coreProperties>
</file>