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6E" w:rsidRPr="0053466E" w:rsidRDefault="0053466E" w:rsidP="0053466E">
      <w:pPr>
        <w:shd w:val="clear" w:color="auto" w:fill="FFFFFE"/>
        <w:spacing w:before="277" w:after="138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 w:rsidRPr="0053466E">
        <w:rPr>
          <w:rFonts w:ascii="Arial" w:eastAsia="Times New Roman" w:hAnsi="Arial" w:cs="Arial"/>
          <w:color w:val="333333"/>
          <w:kern w:val="36"/>
          <w:sz w:val="50"/>
          <w:szCs w:val="50"/>
        </w:rPr>
        <w:t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</w:t>
      </w:r>
    </w:p>
    <w:p w:rsidR="0053466E" w:rsidRPr="0053466E" w:rsidRDefault="0053466E" w:rsidP="0053466E">
      <w:pPr>
        <w:shd w:val="clear" w:color="auto" w:fill="FFFFFE"/>
        <w:spacing w:after="138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3466E">
        <w:rPr>
          <w:rFonts w:ascii="Arial" w:eastAsia="Times New Roman" w:hAnsi="Arial" w:cs="Arial"/>
          <w:color w:val="333333"/>
          <w:sz w:val="21"/>
          <w:szCs w:val="21"/>
        </w:rPr>
        <w:t>Приказ и.о. Министра здравоохранения Республики Казахстан от 4 ноября 2011 года № 786. Зарегистрирован в Министерстве юстиции Республики Казахстан 25 ноября 2011 года № 7306</w:t>
      </w:r>
    </w:p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z1"/>
      <w:bookmarkStart w:id="1" w:name="z2"/>
      <w:bookmarkStart w:id="2" w:name="z3"/>
      <w:bookmarkStart w:id="3" w:name="z4"/>
      <w:bookmarkStart w:id="4" w:name="z5"/>
      <w:bookmarkStart w:id="5" w:name="z6"/>
      <w:bookmarkStart w:id="6" w:name="z7"/>
      <w:bookmarkEnd w:id="0"/>
      <w:bookmarkEnd w:id="1"/>
      <w:bookmarkEnd w:id="2"/>
      <w:bookmarkEnd w:id="3"/>
      <w:bookmarkEnd w:id="4"/>
      <w:bookmarkEnd w:id="5"/>
      <w:bookmarkEnd w:id="6"/>
      <w:r w:rsidRPr="0053466E">
        <w:rPr>
          <w:rFonts w:ascii="Arial" w:eastAsia="Times New Roman" w:hAnsi="Arial" w:cs="Arial"/>
          <w:color w:val="333333"/>
          <w:sz w:val="21"/>
          <w:szCs w:val="21"/>
        </w:rPr>
        <w:t>      В соответствии со </w:t>
      </w:r>
      <w:hyperlink r:id="rId4" w:anchor="z1057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статьей 88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Кодекса Республики Казахстан «О здоровье народа и системе здравоохранения», в целях совершенствования системы лекарственного обеспечения населения в рамках гарантированного объема бесплатной медицинской помощи, </w:t>
      </w:r>
      <w:r w:rsidRPr="0053466E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ПРИКАЗЫВАЮ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1. Утвердить 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 согласно </w:t>
      </w:r>
      <w:hyperlink r:id="rId5" w:anchor="z8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приложению 1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к настоящему приказу.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2. Департаменту организации медицинской помощи Министерства здравоохранения Республики Казахстан (Тулегалиева А.Г.) направить настоящий приказ на государственную регистрацию в Министерство юстиции Республики Казахстан в установленном законодательством порядке.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3. Департаменту юридической службы и государственных закупок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4. Признать утратившими силу некоторые приказы Министра здравоохранения Республики Казахстан согласно </w:t>
      </w:r>
      <w:hyperlink r:id="rId6" w:anchor="z22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приложению 2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к настоящему приказу.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5. Контроль за исполнением настоящего приказа возложить на Вице-министра здравоохранения Республики Казахстан Байжунусова Э.А.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6. Настоящий приказ подлежит официальному опубликованию и вводится в действие с 1 января 2012 года.</w:t>
      </w:r>
    </w:p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3466E">
        <w:rPr>
          <w:rFonts w:ascii="Arial" w:eastAsia="Times New Roman" w:hAnsi="Arial" w:cs="Arial"/>
          <w:i/>
          <w:iCs/>
          <w:color w:val="333333"/>
          <w:sz w:val="21"/>
          <w:szCs w:val="21"/>
        </w:rPr>
        <w:t>И.о. Министра здравоохранения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3466E">
        <w:rPr>
          <w:rFonts w:ascii="Arial" w:eastAsia="Times New Roman" w:hAnsi="Arial" w:cs="Arial"/>
          <w:i/>
          <w:iCs/>
          <w:color w:val="333333"/>
          <w:sz w:val="21"/>
          <w:szCs w:val="21"/>
        </w:rPr>
        <w:t>Республики Казахстан С. Мусинов</w:t>
      </w:r>
    </w:p>
    <w:p w:rsidR="0053466E" w:rsidRPr="0053466E" w:rsidRDefault="0053466E" w:rsidP="0053466E">
      <w:pPr>
        <w:shd w:val="clear" w:color="auto" w:fill="FFFF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7" w:name="z8"/>
      <w:bookmarkEnd w:id="7"/>
      <w:r w:rsidRPr="0053466E">
        <w:rPr>
          <w:rFonts w:ascii="Arial" w:eastAsia="Times New Roman" w:hAnsi="Arial" w:cs="Arial"/>
          <w:color w:val="333333"/>
          <w:sz w:val="21"/>
          <w:szCs w:val="21"/>
        </w:rPr>
        <w:t>Приложение 1 к приказу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И.о. Министра здравоохранения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Республики Казахстан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от 4 ноября 2011 года № 786</w:t>
      </w:r>
    </w:p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8" w:name="z9"/>
      <w:bookmarkEnd w:id="8"/>
      <w:r w:rsidRPr="0053466E">
        <w:rPr>
          <w:rFonts w:ascii="Arial" w:eastAsia="Times New Roman" w:hAnsi="Arial" w:cs="Arial"/>
          <w:color w:val="333333"/>
          <w:sz w:val="21"/>
          <w:szCs w:val="21"/>
        </w:rPr>
        <w:t>      </w:t>
      </w:r>
      <w:r w:rsidRPr="0053466E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Перечень лекарственных средств и изделий медицинского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3466E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назначения для бесплатного обеспечения населения в рамках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3466E">
        <w:rPr>
          <w:rFonts w:ascii="Arial" w:eastAsia="Times New Roman" w:hAnsi="Arial" w:cs="Arial"/>
          <w:b/>
          <w:bCs/>
          <w:color w:val="333333"/>
          <w:sz w:val="21"/>
          <w:szCs w:val="21"/>
        </w:rPr>
        <w:t>гарантированного объема бесплатной медицинской помощи на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3466E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амбулаторном уровне с определенными заболеваниями (состояниями)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3466E">
        <w:rPr>
          <w:rFonts w:ascii="Arial" w:eastAsia="Times New Roman" w:hAnsi="Arial" w:cs="Arial"/>
          <w:b/>
          <w:bCs/>
          <w:color w:val="333333"/>
          <w:sz w:val="21"/>
          <w:szCs w:val="21"/>
        </w:rPr>
        <w:t>и специализированными лечебными продуктами</w:t>
      </w:r>
    </w:p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3466E">
        <w:rPr>
          <w:rFonts w:ascii="Arial" w:eastAsia="Times New Roman" w:hAnsi="Arial" w:cs="Arial"/>
          <w:color w:val="333333"/>
          <w:sz w:val="21"/>
          <w:szCs w:val="21"/>
        </w:rPr>
        <w:t>Сноска. Перечень с изменениями, внесенными приказами Министра здравоохранения РК от 18.05.2012 </w:t>
      </w:r>
      <w:hyperlink r:id="rId7" w:anchor="z3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№ 347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(вводится в действие по истечении десяти календарных дней после дня его первого официального опубликования); от 13.02.2013 </w:t>
      </w:r>
      <w:hyperlink r:id="rId8" w:anchor="z3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№ 76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(вводится в действие по истечении десяти календарных дней после дня его первого официального опубликования); от 12.12.2013 </w:t>
      </w:r>
      <w:hyperlink r:id="rId9" w:anchor="z3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№ 726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(вводится в действие с 01.01.2014); от 28.05.2015 </w:t>
      </w:r>
      <w:hyperlink r:id="rId10" w:anchor="z3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№ 403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(вводится в действие с 01.01.2016); от 30.12.2015 </w:t>
      </w:r>
      <w:hyperlink r:id="rId11" w:anchor="z3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№ 1078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(вводится в действие с 01.07.2017).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470"/>
        <w:gridCol w:w="2157"/>
        <w:gridCol w:w="2283"/>
        <w:gridCol w:w="2544"/>
        <w:gridCol w:w="2903"/>
      </w:tblGrid>
      <w:tr w:rsidR="0053466E" w:rsidRPr="0053466E" w:rsidTr="0053466E">
        <w:trPr>
          <w:trHeight w:val="118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Заболевание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Категория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населения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Показания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(степень, стадия,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тяжесть течения)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назначения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лекарственных средств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Наименование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лекарственных средств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(форма выпуска)</w:t>
            </w:r>
          </w:p>
        </w:tc>
      </w:tr>
      <w:tr w:rsidR="0053466E" w:rsidRPr="0053466E" w:rsidTr="0053466E">
        <w:trPr>
          <w:trHeight w:val="465"/>
        </w:trPr>
        <w:tc>
          <w:tcPr>
            <w:tcW w:w="1041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За счет средств местного бюджета</w:t>
            </w:r>
          </w:p>
        </w:tc>
      </w:tr>
      <w:tr w:rsidR="0053466E" w:rsidRPr="0053466E" w:rsidTr="0053466E">
        <w:trPr>
          <w:trHeight w:val="75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Болезни периода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новорожденности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Новорожденные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до 2 месяцев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Профилактика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лечение*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Аптечка матери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ребенка</w:t>
            </w:r>
          </w:p>
        </w:tc>
      </w:tr>
      <w:tr w:rsidR="0053466E" w:rsidRPr="0053466E" w:rsidTr="0053466E">
        <w:trPr>
          <w:trHeight w:val="103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Раннее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искусственное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или смешанное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вскармливание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 медицинским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показаниям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 до 1 года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**, ***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Адаптированные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заменители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грудного молока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Острый фарингит/ тонзиллит/ бронхит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 от 0 до 5 лет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 средней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Амоксициллин, капсула, таблетка, в том числе диспергируемая, порошок для приготовления суспензии, для приема внутрь;  Парацетамол, суппозитории;  Ибупрофен, суспензия; Амоксициллин+ клавулановая кислота, таблетки, порошок для приготовления оральной суспензии;</w:t>
            </w:r>
          </w:p>
        </w:tc>
      </w:tr>
      <w:tr w:rsidR="0053466E" w:rsidRPr="0053466E" w:rsidTr="0053466E">
        <w:trPr>
          <w:trHeight w:val="61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Рахит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 до 1 года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Профилактика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 осенне – зимний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период, лечение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Эргокальциферол,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масляный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приема внутрь;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Колекальциферол,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водный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приема внутрь;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Железодефицитная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анемия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 от 0 до 18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лет, женщины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фертильного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возраста,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Верифицированный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диагноз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железодефицитной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анемии II, III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(сывороточное железо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ниже 10 мкмоль/л)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Сульфат железа,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однокомпонентный или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комбинированный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аскорбиновой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кислотой,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таблетки, капсулы,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драже;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Фолиевая кислота,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Препараты сульфата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железа, сиропы,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растворы, капли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приема внутрь (только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детям до 12 лет);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Больные с протезированными клапанами сердца, после аортокоронарного шунтирования и стентирования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Варфарин,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Ацетилсалициловая кислота,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Клопидогрель,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Ацетилсалициловая кислота+Клопидогрель, таблетка;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 неэффективности применения Клопидогреля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Тикагрелор, таблетка;</w:t>
            </w:r>
          </w:p>
        </w:tc>
      </w:tr>
      <w:tr w:rsidR="0053466E" w:rsidRPr="0053466E" w:rsidTr="0053466E">
        <w:trPr>
          <w:trHeight w:val="55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Ишемическая болезнь сердца (ИБС)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 – базовая терапия;</w:t>
            </w:r>
          </w:p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дополнительная терапия -социально-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незащищенным группам. ******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Стенокардия напряжения, вариантная стенокардия, постинфарктный кардиосклероз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Базовая терапия: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Метопролол, таблетка, в том числе с замедленным высвобождением, пролонгированным действием, ретард;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Бисопролол,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Изосорбида динитрат, таблетка короткого и пролонгированного действия, спрей, порошок;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Ацетилсалициловая кислота,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Дополнительная терапия: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Амлодипин,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Клопидогрель,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Изосорбида мононитрат, таблетка, капсулы ретард, капсула пролонгированного действия;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Ацетилсалициловая кислота+Клопидогрель, таблетка;</w:t>
            </w:r>
          </w:p>
        </w:tc>
      </w:tr>
      <w:tr w:rsidR="0053466E" w:rsidRPr="0053466E" w:rsidTr="0053466E">
        <w:trPr>
          <w:trHeight w:val="55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Артериальная гипертензия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 – базовая терапия;</w:t>
            </w:r>
          </w:p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дополнительная терапия — социально-незащищен ным группам. ******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II-III-1 V степени; симптоматическая артериальная гипертензия при хронических заболеваниях почек (при назначении комбинированных препаратов не допускается назначение 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монопрепаратов)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Базовая терапия: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Эналаприл, таблетка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Амлодипин,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Индапамид, таблетка, 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Кандесартан,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Дополнительная терапия: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Бисопролол,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Моксонидин,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Валсартан + Амлодипин,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Телмисартан + Гидрохлортиазид,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Эналаприл + Нитрендипин,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Лизиноприл + Амлодипин,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Фозиноприл, таблетка (для пациентов с сопутствующей сердечной и почечной недостаточностью);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Периндоприл,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Нифедипин, таблетка, в том числе с замедленным и контролируемым высвобождением;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Периндоприл + Индапамид, таблетка, в т.ч. покрытая пленочной оболочкой;</w:t>
            </w:r>
          </w:p>
        </w:tc>
      </w:tr>
      <w:tr w:rsidR="0053466E" w:rsidRPr="0053466E" w:rsidTr="0053466E">
        <w:trPr>
          <w:trHeight w:val="46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Хроническая сердечная недостаточность (ХСН)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 – базовая терапия;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дополнительная терапия -социально-незащищенным группам. ******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Базовая терапия: Небиволол, таблетка; Бисопролол, таблетка; Фозиноприл, таблетка; Спиронолактон, таблетка, капсула; Торасемид, таблетка, в том числе пролонгированного действия; дополнительная терапия: Кандесартан, таблетка; Рамиприл, таблетка, капсула; Дигоксин, таблетка; Гидрохлортиазид, таблетка; Эналаприл, таблетка;</w:t>
            </w:r>
          </w:p>
        </w:tc>
      </w:tr>
      <w:tr w:rsidR="0053466E" w:rsidRPr="0053466E" w:rsidTr="0053466E">
        <w:trPr>
          <w:trHeight w:val="54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Аритмии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Пароксизмальные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наджелудочковые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тахикардии,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суправентрикулярная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 желудочковая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экстрасистолия,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пароксизмальная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хроническая формы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фибрилляций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трепетания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предсердий,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желудочковые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нарушения ритма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Амиодарон,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Пропафенон,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Варфарин,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Бисопролол,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Метопролол, таблетка,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 том числе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замедленным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высвобождением,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пролонгированная,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ретард;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Верапамил, таблетка,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капсула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пролонгированного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действия;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Дигоксин, таблетка;</w:t>
            </w:r>
          </w:p>
        </w:tc>
      </w:tr>
      <w:tr w:rsidR="0053466E" w:rsidRPr="0053466E" w:rsidTr="0053466E">
        <w:trPr>
          <w:trHeight w:val="202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11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Пневмония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 до 18 лет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Легкой и средней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Амоксициллин, таблетка, капсула, диспергируемая таблетка, порошок и гранула для приготовления оральной суспензии;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Азитромицин, таблетка, капсула, порошок для приготовления суспензии для приема внутрь;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Амоксициллин + Сульбактам, таблетка, порошок для приготовления суспензии для приема внутрь;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Амоксициллин + Клавулановая кислота, таблетка, порошок для приготовления пероральной суспенсии;</w:t>
            </w:r>
          </w:p>
        </w:tc>
      </w:tr>
      <w:tr w:rsidR="0053466E" w:rsidRPr="0053466E" w:rsidTr="0053466E">
        <w:trPr>
          <w:trHeight w:val="562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Бронхиальная астма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Сальбутамол, аэрозоль, раствор для небулайзера;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Фенотерол, аэрозоль;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Флутиказон, аэрозоль, спрей назальный;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Беклометазон, аэрозоль для ингаляций дозированный активируемый вдохом, спрей дозированный для интраназального приема;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Будесонид, порошок, суспензия для ингаляций;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Будесонид+Формотерола фумарата дигидрат, порошок для ингаляций в ингаляторе;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Сальметерол+Флутиказона пропионат, аэрозоль, порошок для ингаляций в ингаляторе;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Циклезонид, аэрозоль для ингаляций дозированный Преднизолон,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Фенотерола гидробромид + Ипратропия бромид, раствор для ингаляций, аэрозоль;</w:t>
            </w:r>
          </w:p>
        </w:tc>
      </w:tr>
      <w:tr w:rsidR="0053466E" w:rsidRPr="0053466E" w:rsidTr="0053466E">
        <w:trPr>
          <w:trHeight w:val="265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 от 3 до 18-ти лет с тяжелыми формами, при невозможности и неэффектив-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ности применения ингаляционных глюкокор-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тикостероидов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Монтелукаст натрия, таблетка, в том числе жевательная, гранула;</w:t>
            </w:r>
          </w:p>
        </w:tc>
      </w:tr>
      <w:tr w:rsidR="0053466E" w:rsidRPr="0053466E" w:rsidTr="0053466E">
        <w:trPr>
          <w:trHeight w:val="255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Хроническая обструктивная болезнь легких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 стадии обострения и ремиссии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Фенотерола гидробромид + Ипратропия гидробромид, раствор для ингаляций, аэрозоль;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Тиотропия бромид, капсула с порошком для ингаляций;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Рофлумиласт,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Индакатерол, порошок для ингаляций;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Будесонид + Формотерола фумарата дигидрат, порошок для ингаляций;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Сальметерол+Флутиказона пропионат, порошок для ингаляций ингаляторе-диске;</w:t>
            </w:r>
          </w:p>
        </w:tc>
      </w:tr>
      <w:tr w:rsidR="0053466E" w:rsidRPr="0053466E" w:rsidTr="0053466E">
        <w:trPr>
          <w:trHeight w:val="85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Язвенная болезнь желудка и 12-перстной кишки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Социально-незащищенным группам; ******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 период обострения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Омепразол, 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Висмута трикалия дицитрат,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Амоксициллин, таблетка, капсула, пероральная суспензия;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Фуразолидон,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Кларитромицин, таблетка;</w:t>
            </w:r>
          </w:p>
        </w:tc>
      </w:tr>
      <w:tr w:rsidR="0053466E" w:rsidRPr="0053466E" w:rsidTr="0053466E">
        <w:trPr>
          <w:trHeight w:val="73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Болезнь Крона и неспецифический язвенный колит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Месалазин, таблетка, суппозитории; гранулы с пролонгированным высвобождением; Преднизолон, таблетка; Метотрексат таблетка;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Миастения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Пиридостигмина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бромид,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 раствор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Неостигмин, раствор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инъекций,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Эпилепсия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Все категории, состоящие на 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Все стадии и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Вальпроевая кислота, таблетка, в том числе пролонгированная, 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капсула, гранула, сироп, капли для приема внутрь; Карбамазепин, таблетка, в том числе прологированная; Бензобарбитал, таблетка; Ламотриджин, таблетка, в том числе диспергируемая и жевательная; Топирамат, капсула, таблетка; Леветирацетам, таблетка, раствор;</w:t>
            </w:r>
          </w:p>
        </w:tc>
      </w:tr>
      <w:tr w:rsidR="0053466E" w:rsidRPr="0053466E" w:rsidTr="0053466E">
        <w:trPr>
          <w:trHeight w:val="72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18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Психические заболевания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Диазепам, раствор для инъекций, таблетка; Оланзапин, таблетка; Рисперидон, порошок для приготовления суспензий для внутримышечного введения, таблетка, раствор для приема внутрь; Галоперидол, таблетка; раствор для инъекций; Хлорпромазин, раствор для инъекций, драже, таблетка; Левомепромазин, таблетка; Амитриптилин, таблетка, драже, раствор для инъекций; Трифлуоперазин, таблетка; Клозапин, таблетка; Тригексифенидил, таблетка; Флуфеназин, раствор для инъекций; Венлафаксин, капсула, таблетка, в том числе пролонгированного действия; Палиперидон, таблетка, в том числе пролонгированного действия; суспензия для иньекций внутримышечного введения, пролонгированного действия; Дулоксетин, капсула; Амисульприд, таблетка, в том числе покрытая оболочкой; раствор для приема внутрь;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Детский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церебральный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паралич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При спастических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формах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Баклофен,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Тольперизон, таблетка;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 гиперкинетических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формах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Тригексифенидил,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 наличии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эпилептиформных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припадков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сопутствующего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диагноза «Эпилепсия»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Топирамат, капсула,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Вальпроевая кислота,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таблетка, том числе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пролонгированного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действия, капсула,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гранула, сироп, капли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приема внутрь;</w:t>
            </w:r>
          </w:p>
        </w:tc>
      </w:tr>
      <w:tr w:rsidR="0053466E" w:rsidRPr="0053466E" w:rsidTr="0053466E">
        <w:trPr>
          <w:trHeight w:val="55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Болезнь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Паркинсона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Тригексифенидил,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Леводопа + Карбидопа,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Диабет сахарный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 неинсулино-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зависимого сахарного диабета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Глибенкламид, таблетка, в том числе микронизированная;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Гликлазид, таблетка, в том числе с модифицированным высвобождением;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Глимепирид,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Метформин, таблетка, в том числе пролонгированного действия;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Репаглинид,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Пиоглитазон,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Акарбоза,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Метформин/ Глибенкламид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Глюкагон, лиофилизат для приготовления раствора для инъекций;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Глимепирид+ Метформин,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Лираглутид, раствор для подкожного введения;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 инсулино-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зависимого сахарного диабета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Одноразовые инсулиновые шприцы с маркировкой;</w:t>
            </w:r>
          </w:p>
        </w:tc>
      </w:tr>
      <w:tr w:rsidR="0053466E" w:rsidRPr="0053466E" w:rsidTr="0053466E">
        <w:trPr>
          <w:trHeight w:val="55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Диабет несахарный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Десмопрессин, лиофилизат оральный;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Онкология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злокачественных новообразований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Капецитабин, таблетка; Темозоломид, капсула; Эпоэтин альфа, раствор для инъекций в шприц-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тюбике; Тамоксифен, таблетка; Фулвестрант, раствор для внутримышечного введения в шприц-тюбике; Трипторелин, лиофилизат для приготовления инъекционного раствора; Гозерелин, депо-капсула (имплантат) пролонгированного действия для подкожного введения в шприце-аппликаторе; Ципротерон, таблетка, раствор для инъекций; Летрозол, таблетка; Анастрозол, таблетка; Бикалутамид, таблетка; Торимефен, таблетка; Золедроновая кислота, концентрат/лиофилизат для приготовления инфузий; Клодроновая кислота, капсула, таблетка; Интерферон альфа 2а, 2 b, в шприц-тюбике; Тегафур, капсула; Филграстим, шприц-тюбик; Вакцина БЦЖ, порошок для приготовления суспензий для интравизикального введения в комплекте с растворителем; Тиогуанин****, таблетка; Меркаптопурин, таблетка; Лейпрорелин, порошок лиофилизированный/ лиофилизат для приготовления суспензии/ раствора для инъекций;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Паллиативная терапия при злокачественных новообразованиях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Морфин, раствор для инъекций; Тримепиридина гидрохлорид, раствор для инъекций; Трамадол, таблетка пролонгированного действия, капсула, суппозитории, раствор для инъекций; Фентанил, система терапевтическая трансдермальная; Кетопрофен, капсула, таблетка, суппозитории, раствор для инъекций; Диазепам, таблетка, 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раствор для инъекций; Однокомпонентный дренируемый илео/колостомный калоприемник в комплекте с защитной пастой;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24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Состояние после пересадки органов и тканей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 *****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Циклоспорин, капсула; раствор****;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Микофеноловая кислота/Микофенолат мофетил капсула,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Преднизолон,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Метилпреднизолон, таблетка, порошок лиофилизированный для приготовления раствора для инъекций;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Такролимус, капсула, в том числе пролонгированного действия;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Валганцикловир, таблетка;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Прогрессирующие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гломерулярные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 морфологически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верифицированном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варианте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гломерулонефрита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Циклоспорин, 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Преднизолон,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Микофеноловая кислота/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Микофенолат мофетила,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капсула,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Циклофосфамид, драже,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порошок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инъекционного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во флаконе;</w:t>
            </w:r>
          </w:p>
        </w:tc>
      </w:tr>
      <w:tr w:rsidR="0053466E" w:rsidRPr="0053466E" w:rsidTr="0053466E">
        <w:trPr>
          <w:trHeight w:val="90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Ревматоидный артрит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Взрослые,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Метотрексат, раствор для инъекций;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Метилпреднизолон,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Голимумаб, раствор для инъекций;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Ювенильный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артрит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Дети, состоящие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 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Метотрексат,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Метилпреднизолон, таблетка;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Системная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красная волчанка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Метилпреднизолон,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Микофеноловая кислота/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Микофенолат мофетил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капсула, таблетка;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29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Остеоартроз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Социально-незащищенным группам; ******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Гонартроз, коксартроз, 2-3 стадии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Эндопротез (имплантант) для внутрисуставного введения, содержащий гиалуронат натрия стерильный, однократного применения, в шприце (строго в процедурном кабинете);</w:t>
            </w:r>
          </w:p>
        </w:tc>
      </w:tr>
      <w:tr w:rsidR="0053466E" w:rsidRPr="0053466E" w:rsidTr="0053466E">
        <w:trPr>
          <w:trHeight w:val="54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Гипофизарный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нанизм, синдром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Шерешевского-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Тернера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Верифицированный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диагноз данными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обследованиями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Соматропин, 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инъекционного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раствора, раствор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инъекций;</w:t>
            </w:r>
          </w:p>
        </w:tc>
      </w:tr>
      <w:tr w:rsidR="0053466E" w:rsidRPr="0053466E" w:rsidTr="0053466E">
        <w:trPr>
          <w:trHeight w:val="90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Раннее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(преждевременно,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ускоренное)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половое развитие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центрального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генеза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Верифицированный диагноз данными обследованиями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Трипторелин,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лиофилизат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инъекционного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раствора;</w:t>
            </w:r>
          </w:p>
        </w:tc>
      </w:tr>
      <w:tr w:rsidR="0053466E" w:rsidRPr="0053466E" w:rsidTr="0053466E">
        <w:trPr>
          <w:trHeight w:val="57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Гипотиреоз,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гипопаратиреоз,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иреотоксикоз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Верифицированный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диагноз данными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обследованиями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Левотироксин,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Дигидротахистерол,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 приема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внутрь;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Тиамазол, таблетка;</w:t>
            </w:r>
          </w:p>
        </w:tc>
      </w:tr>
      <w:tr w:rsidR="0053466E" w:rsidRPr="0053466E" w:rsidTr="0053466E">
        <w:trPr>
          <w:trHeight w:val="61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Гормонально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активные опухоли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гипофиза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Верифицированный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диагноз данными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обследованиями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Бромокриптин,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Каберголин, таблетка;</w:t>
            </w:r>
          </w:p>
        </w:tc>
      </w:tr>
      <w:tr w:rsidR="0053466E" w:rsidRPr="0053466E" w:rsidTr="0053466E">
        <w:trPr>
          <w:trHeight w:val="253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Акромегалия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Верифицированный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диагноз,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подтвержденный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ядерной магнитной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резонансной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томографии,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повышенном содержании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гормона роста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Бромокриптин,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Каберголин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Октреотид, раствор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инъекций,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микросферы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суспензии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иньекций;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Ланреотид,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микросферы, раствор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инъекций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пролонгированного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высвобождения;</w:t>
            </w:r>
          </w:p>
        </w:tc>
      </w:tr>
      <w:tr w:rsidR="0053466E" w:rsidRPr="0053466E" w:rsidTr="0053466E">
        <w:trPr>
          <w:trHeight w:val="55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Гепато–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церебральная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дистрофия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Тяжелое течение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Пеницилламин****,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</w:p>
        </w:tc>
      </w:tr>
      <w:tr w:rsidR="0053466E" w:rsidRPr="0053466E" w:rsidTr="0053466E">
        <w:trPr>
          <w:trHeight w:val="3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36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Фенилкетонурия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формы, пожизненная терапия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Комида мед ФКУ – А формула+LCP (11,8 гр. белка на 100 гр.);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Комида мед ФКУ – В (31,1 гр. белка на 100 гр.);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Комида мед ФКУ С — 45 (45 гр. белка на 100 гр.);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ФКУ-3 (69 гр. белка в 100 г);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Комида мед ФКУ С — 75 (75 гр. белка на 100 гр.);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ФКУ-0 (13 г белка в 100 г);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ФКУ-1 (20 г белка в 100 г);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РАМ-1 и РАМ-2 (75 г белка в 100 г);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Изифен (16,8 гр. белка в 1 уп);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Лечебные низкобелковые продукты и продукты с низким содержанием фенилаланина;</w:t>
            </w:r>
          </w:p>
        </w:tc>
      </w:tr>
      <w:tr w:rsidR="0053466E" w:rsidRPr="0053466E" w:rsidTr="0053466E">
        <w:trPr>
          <w:trHeight w:val="375"/>
        </w:trPr>
        <w:tc>
          <w:tcPr>
            <w:tcW w:w="1041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За счет средств республиканского бюджета</w:t>
            </w:r>
          </w:p>
        </w:tc>
      </w:tr>
      <w:tr w:rsidR="0053466E" w:rsidRPr="0053466E" w:rsidTr="0053466E">
        <w:trPr>
          <w:trHeight w:val="919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Гемофилия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 согласно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схемам химиотерапии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Октоког альфа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(рекомбинантный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антигемофильный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фактор), лиофилизат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для в/в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введения, флакон 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комплекте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растворителем;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Фактор VIII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концентрат, лиофилизат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для в/в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введения, флакон 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комплекте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растворителем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набором для введения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содержанием альбумина,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без содержания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гистидина;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Фактор VIII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концентрат, лиофилизат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для в/в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введения, флакон 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комплекте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растворителем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набором для введения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без содержания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альбумина,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полиэтиленгликоля;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Фактор IX концентрат,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 раствора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инфузий;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Эптаког альфа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(активированный)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рекомбинантный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коагуляционный фактор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VIIа;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Антиингибиторный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антикоагулянтный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комплекс, 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внутривенного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введения;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Человеческий фактор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свертывания VIII/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Человеческий фактор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Виллебранда;</w:t>
            </w:r>
          </w:p>
        </w:tc>
      </w:tr>
      <w:tr w:rsidR="0053466E" w:rsidRPr="0053466E" w:rsidTr="0053466E">
        <w:trPr>
          <w:trHeight w:val="577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ВИЧ-инфекция/СПИД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степени и стадии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согласно схеме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антиретровирусной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терапии, в том числе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профилактики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беременных женщин,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детей, рожденных от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ВИЧ инфицированных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матерей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Зидовудин+Ламивудин,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таблетка, покрытая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пленочной оболочкой;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Ламивудин, таблетка,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 приема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внутрь;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Невирапин, таблетка,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пероральная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суспензия;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Эфавиренз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Лопиновир+Ритонавир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капсула, таблетка,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 приема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внутрь;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Ставудин, 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Абакавир, таблетка,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покрытая оболочкой;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Зидовудин, капсула,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 приема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внутрь во флаконе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дозирующим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устройством;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Тенофовир таблетка,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покрытая оболочкой;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Эмтрицитабин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тенофовира, таблетка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покрытая пленочной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оболочкой;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Диданозин, таблетка;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Диабет сахарный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Инсулин аспарт, раствор в картриджах; флаконах; Инсулин аспарт двухфазный,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гларгин, раствор в картриджах; Инсулин глулизин, раствор в картриджах; флаконах; Инсулин двухфазный человеческий генно-инженерный, суспензия во флаконах; Инсулин двухфазный человеческий генно-инженерный, суспензия в картриджах; Инсулин детемир, раствор в картриджах; Инсулин изофан человеческий генно-инженерный суточного действия (средний), суспензия во 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флаконах; Инсулин изофан человеческий генно-инженерный суточного действия (средний), суспензия в картриджах; Инсулин лизпро, раствор в картриджах; флаконах; 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растворимый человеческий генно-инженерный, раствор во флаконах; Инсулин растворимый человеческий генно-инженерный, раствор в картриджах; Иглы к шприц-ручке; Тест полосы для кетоновых тел; Тест полосы для определения глюкозы в крови;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 до 18 лет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Помпа инсулиновая в комплекте с расходными материалами</w:t>
            </w:r>
          </w:p>
        </w:tc>
      </w:tr>
      <w:tr w:rsidR="0053466E" w:rsidRPr="0053466E" w:rsidTr="0053466E">
        <w:trPr>
          <w:trHeight w:val="720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Туберкулез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Поддерживающая фаза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лечения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Препараты по схемам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DOTS-терапии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Вирусный гепатит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 и С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Взрослые,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ХГВ — фаза репликации,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определенная вирусная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нагрузка согласно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международным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протоколам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ХГС — определенная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стадия фиброза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согласно международным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протоколам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Пегинтерферон — альфа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2 b, 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Пегинтерферон — альфа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2 а, раствор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инъекций в шприц –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тюбике;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Пегинтерферон альфа 2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b, 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инъекции;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Рибавирин, капсула,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Дети, состоящие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 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ХГВ — фаза репликации,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определенная вирусная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нагрузка согласно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международным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протоколам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ХГС — определенная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стадия фиброза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согласно международным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протоколам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Интерферон — альфа 2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b, 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инъекционного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раствора/шприц –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тюбик/шприц-ручка;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Пегинтерферон — альфа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2 b, 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инъекций/шприц-ручка;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Рибавирин капсула,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таблетка, раствор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приема внутрь;</w:t>
            </w:r>
          </w:p>
        </w:tc>
      </w:tr>
      <w:tr w:rsidR="0053466E" w:rsidRPr="0053466E" w:rsidTr="0053466E">
        <w:trPr>
          <w:trHeight w:val="79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Кистозный фиброз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(Муковисцидоз)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типы, вне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зависимости от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Дорназа альфа****,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ингаляций;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Панкреатин, капсула 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кишечнорастворимой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оболочке, содержащая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минимикросферы;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Тиамфеникола глицинат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ацетилцистеинат,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порошок для инъекции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 ингаляций;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Мукополисахаридоз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 типа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(синдром Гурлера)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Ларонидаза****,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концентрат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инфузий;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Мукополисахаридоз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1-3 типа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Идурсульфаза****,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инъекций;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Мукополисахаридоз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6-типа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Галсульфаза****,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 инъекций;</w:t>
            </w:r>
          </w:p>
        </w:tc>
      </w:tr>
      <w:tr w:rsidR="0053466E" w:rsidRPr="0053466E" w:rsidTr="0053466E">
        <w:trPr>
          <w:trHeight w:val="79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Болезнь Гоше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 и 3 тип, вне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зависимости от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Имиглуцераза****,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 инфузий;</w:t>
            </w:r>
          </w:p>
        </w:tc>
      </w:tr>
      <w:tr w:rsidR="0053466E" w:rsidRPr="0053466E" w:rsidTr="0053466E">
        <w:trPr>
          <w:trHeight w:val="79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Хроническая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почечная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недостаточность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ренальной анемией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III-IV-V стадии, за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исключением пациентов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старше 18 лет,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получающих программный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диализ в условиях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дневного стационара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Эпоэтин альфа, раствор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инъекций 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шприц-тюбике;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Эпоэтин бета, раствор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инъекций в шприц —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тюбике;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Сульфат железа,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капсула,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Препараты железа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парентерального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применения, раствор;</w:t>
            </w:r>
          </w:p>
        </w:tc>
      </w:tr>
      <w:tr w:rsidR="0053466E" w:rsidRPr="0053466E" w:rsidTr="0053466E">
        <w:trPr>
          <w:trHeight w:val="79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Аутоиммунные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заболевания, 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том числе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миастения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иммунодефицитные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состояния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Синдром Гийене-Барре 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остром периоде,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мультифокальная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моторная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полинейропатия в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дебюте заболевания,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первичный врожденный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иммунодефицит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человека,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генерализованная форма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миастении,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миастенические кризы,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хроническая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воспалительная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демиелинизирующая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полинейропатия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Иммуноглобулин G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(человеческий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нормальный), раствор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инфузий;</w:t>
            </w:r>
          </w:p>
        </w:tc>
      </w:tr>
      <w:tr w:rsidR="0053466E" w:rsidRPr="0053466E" w:rsidTr="0053466E">
        <w:trPr>
          <w:trHeight w:val="91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Гематологические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заболевания,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включая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гемобластозы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апластическую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анемию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Взрослые,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 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Интерферон альфа 2b,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шприц-тюбик;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Флударабин фосфат,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Клодроновая кислота,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таблетка, 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Иматиниб, таблетка,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Нилотиниб, 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Гидроксикарбамид,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Метотрексат,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Циклоспорин,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Имиглюцераза****,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 инъекций;</w:t>
            </w:r>
          </w:p>
        </w:tc>
      </w:tr>
      <w:tr w:rsidR="0053466E" w:rsidRPr="0053466E" w:rsidTr="0053466E">
        <w:trPr>
          <w:trHeight w:val="91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11-1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Гематологические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заболевания,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включая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гемобластозы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апластическую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анемию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Дети, состоящие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на 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стадии и степени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тяжести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Винбластин, 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Метотрексат, таблетки;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Филграстим, раствор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для подкожного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введения;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Цитарабин, 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Циклоспорин, капсулы;</w:t>
            </w:r>
          </w:p>
        </w:tc>
      </w:tr>
      <w:tr w:rsidR="0053466E" w:rsidRPr="0053466E" w:rsidTr="0053466E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Рассеянный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склероз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Ремитирующее течение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клинически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изолированный 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синдром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Интерферон бета 1 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инъекций;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Ремиттирующее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вторично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прогредиентное течение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Интерферон бета 1 b,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порошок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лиофилизированный для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приготовления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инъекционного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раствора;</w:t>
            </w:r>
          </w:p>
        </w:tc>
      </w:tr>
      <w:tr w:rsidR="0053466E" w:rsidRPr="0053466E" w:rsidTr="005346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Ремиттирующее течение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Глатирамера ацетат,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раствор для инъекций;</w:t>
            </w:r>
          </w:p>
        </w:tc>
      </w:tr>
      <w:tr w:rsidR="0053466E" w:rsidRPr="0053466E" w:rsidTr="0053466E">
        <w:trPr>
          <w:trHeight w:val="525"/>
        </w:trPr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Онкология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Все категории,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состоящие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диспансерном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учете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Злокачественные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новообразования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независимо от стадии,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чувствительные к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таргетной терапии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Сорафениб,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Эрлотиниб,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Гефитиниб,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Лапатиниб, таблетка;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Сунитиниб, капсула;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Иматиниб, капсула,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таблетка.</w:t>
            </w:r>
          </w:p>
        </w:tc>
      </w:tr>
    </w:tbl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" w:name="z10"/>
      <w:bookmarkStart w:id="10" w:name="z11"/>
      <w:bookmarkStart w:id="11" w:name="z12"/>
      <w:bookmarkStart w:id="12" w:name="z13"/>
      <w:bookmarkStart w:id="13" w:name="z14"/>
      <w:bookmarkStart w:id="14" w:name="z15"/>
      <w:bookmarkStart w:id="15" w:name="z16"/>
      <w:bookmarkStart w:id="16" w:name="z17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3466E">
        <w:rPr>
          <w:rFonts w:ascii="Arial" w:eastAsia="Times New Roman" w:hAnsi="Arial" w:cs="Arial"/>
          <w:color w:val="333333"/>
          <w:sz w:val="21"/>
          <w:szCs w:val="21"/>
        </w:rPr>
        <w:t>      * допускается выдача аптечек новорожденным при выписке из родильного дома по разрешению администратора программ и по договоренности между поставщиком и родильным домом. В состав аптечки «Мать и дитя» вложить следующие памятки: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о вакцинации БЦЖ;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по грудному вскармливанию;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по контрацепции;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по уходу за новорожденным;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при надобности по уходу за маловесным новорожденным;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о необходимости обращения за медицинской помощью при тревожных симптомах (вяло сосет грудь, выглядит больным, повышение температуры более 38 градусов, затрудненное или учащенное дыхание, судороги, кровь в стуле, рвота, покраснение или гнойное отделяемое из пупка);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** Перечень абсолютных медицинских и социальных показаний для перевода ребенка до 1 года жизни на раннее искусственное вскармливание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392"/>
        <w:gridCol w:w="3159"/>
        <w:gridCol w:w="6806"/>
      </w:tblGrid>
      <w:tr w:rsidR="0053466E" w:rsidRPr="0053466E" w:rsidTr="0053466E">
        <w:trPr>
          <w:trHeight w:val="300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Факторы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заболевания</w:t>
            </w:r>
          </w:p>
        </w:tc>
        <w:tc>
          <w:tcPr>
            <w:tcW w:w="6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Искусственное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вскармливание</w:t>
            </w:r>
          </w:p>
        </w:tc>
      </w:tr>
      <w:tr w:rsidR="0053466E" w:rsidRPr="0053466E" w:rsidTr="0053466E">
        <w:trPr>
          <w:trHeight w:val="255"/>
        </w:trPr>
        <w:tc>
          <w:tcPr>
            <w:tcW w:w="104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Социальные факторы</w:t>
            </w:r>
          </w:p>
        </w:tc>
      </w:tr>
      <w:tr w:rsidR="0053466E" w:rsidRPr="0053466E" w:rsidTr="0053466E">
        <w:trPr>
          <w:trHeight w:val="255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Усыновление детей</w:t>
            </w:r>
          </w:p>
        </w:tc>
        <w:tc>
          <w:tcPr>
            <w:tcW w:w="6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70"/>
        </w:trPr>
        <w:tc>
          <w:tcPr>
            <w:tcW w:w="104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Состояние здоровья кормящей матери</w:t>
            </w:r>
          </w:p>
        </w:tc>
      </w:tr>
      <w:tr w:rsidR="0053466E" w:rsidRPr="0053466E" w:rsidTr="0053466E">
        <w:trPr>
          <w:trHeight w:val="255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ВИЧ-инфекция</w:t>
            </w:r>
          </w:p>
        </w:tc>
        <w:tc>
          <w:tcPr>
            <w:tcW w:w="6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300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Активная форма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туберкулеза</w:t>
            </w:r>
          </w:p>
        </w:tc>
        <w:tc>
          <w:tcPr>
            <w:tcW w:w="6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(изоляция ребенка от матери на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период формирования иммунитета)</w:t>
            </w:r>
          </w:p>
        </w:tc>
      </w:tr>
      <w:tr w:rsidR="0053466E" w:rsidRPr="0053466E" w:rsidTr="0053466E">
        <w:trPr>
          <w:trHeight w:val="255"/>
        </w:trPr>
        <w:tc>
          <w:tcPr>
            <w:tcW w:w="104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Состояние здоровья ребенка</w:t>
            </w:r>
          </w:p>
        </w:tc>
      </w:tr>
      <w:tr w:rsidR="0053466E" w:rsidRPr="0053466E" w:rsidTr="0053466E">
        <w:trPr>
          <w:trHeight w:val="270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Наличие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подтвержденной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врожденной лактазной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недостаточности</w:t>
            </w:r>
          </w:p>
        </w:tc>
        <w:tc>
          <w:tcPr>
            <w:tcW w:w="6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Галактоземия</w:t>
            </w:r>
          </w:p>
        </w:tc>
        <w:tc>
          <w:tcPr>
            <w:tcW w:w="6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Фенилкетонурия</w:t>
            </w:r>
          </w:p>
        </w:tc>
        <w:tc>
          <w:tcPr>
            <w:tcW w:w="6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85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Болезнь «кленового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сиропа»</w:t>
            </w:r>
          </w:p>
        </w:tc>
        <w:tc>
          <w:tcPr>
            <w:tcW w:w="6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</w:tbl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7" w:name="z18"/>
      <w:bookmarkEnd w:id="17"/>
      <w:r w:rsidRPr="0053466E">
        <w:rPr>
          <w:rFonts w:ascii="Arial" w:eastAsia="Times New Roman" w:hAnsi="Arial" w:cs="Arial"/>
          <w:color w:val="333333"/>
          <w:sz w:val="21"/>
          <w:szCs w:val="21"/>
        </w:rPr>
        <w:t>      *** Перечень относительных медицинских и социальных показаний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для перевода ребенка до 1 года жизни на ранее искусственное/смешанное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вскармливание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400"/>
        <w:gridCol w:w="3471"/>
        <w:gridCol w:w="3007"/>
        <w:gridCol w:w="3479"/>
      </w:tblGrid>
      <w:tr w:rsidR="0053466E" w:rsidRPr="0053466E" w:rsidTr="0053466E">
        <w:trPr>
          <w:trHeight w:val="540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Факторы и заболевания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Смешанное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вскармливание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Искусственное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вскармливание</w:t>
            </w:r>
          </w:p>
        </w:tc>
      </w:tr>
      <w:tr w:rsidR="0053466E" w:rsidRPr="0053466E" w:rsidTr="0053466E">
        <w:trPr>
          <w:trHeight w:val="255"/>
        </w:trPr>
        <w:tc>
          <w:tcPr>
            <w:tcW w:w="10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Социальные факторы</w:t>
            </w:r>
          </w:p>
        </w:tc>
      </w:tr>
      <w:tr w:rsidR="0053466E" w:rsidRPr="0053466E" w:rsidTr="0053466E">
        <w:trPr>
          <w:trHeight w:val="270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 от многоплодной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беременности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Дети, матери которых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являются студентами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учебных заведений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очной формой обучения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Стационарное лечение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матерей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10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Состояние здоровья кормящей матери</w:t>
            </w:r>
          </w:p>
        </w:tc>
      </w:tr>
      <w:tr w:rsidR="0053466E" w:rsidRPr="0053466E" w:rsidTr="0053466E">
        <w:trPr>
          <w:trHeight w:val="270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Тяжелые формы болезней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крови кроветворного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аппарата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Злокачественные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онкологические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заболевания</w:t>
            </w:r>
            <w:r w:rsidRPr="0053466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Острые психические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заболевания (психозы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или тяжелые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послеродовые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депрессии)</w:t>
            </w:r>
            <w:r w:rsidRPr="0053466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Тяжелые формы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заболеваний почек с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развитием почечной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недостаточности</w:t>
            </w:r>
            <w:r w:rsidRPr="0053466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49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Врожденные 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приобретенные пороки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сердца, заболевания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сердца,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сопровождающиеся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декомпенсацией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сердечно-сосудистой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системы</w:t>
            </w:r>
            <w:r w:rsidRPr="0053466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Гнойно-септические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заболевания матери</w:t>
            </w:r>
            <w:r w:rsidRPr="0053466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70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Тяжелые формы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эндокринных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заболеваний</w:t>
            </w:r>
            <w:r w:rsidRPr="0053466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5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Тяжелые формы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аллергических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заболеваний</w:t>
            </w:r>
            <w:r w:rsidRPr="0053466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53466E" w:rsidRPr="0053466E" w:rsidTr="0053466E">
        <w:trPr>
          <w:trHeight w:val="285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Первичные формы</w:t>
            </w: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гипогалактии</w:t>
            </w:r>
            <w:r w:rsidRPr="0053466E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3466E" w:rsidRPr="0053466E" w:rsidRDefault="0053466E" w:rsidP="0053466E">
            <w:pPr>
              <w:spacing w:after="138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3466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</w:tbl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8" w:name="z19"/>
      <w:bookmarkStart w:id="19" w:name="z20"/>
      <w:bookmarkStart w:id="20" w:name="z21"/>
      <w:bookmarkEnd w:id="18"/>
      <w:bookmarkEnd w:id="19"/>
      <w:bookmarkEnd w:id="20"/>
      <w:r w:rsidRPr="0053466E">
        <w:rPr>
          <w:rFonts w:ascii="Arial" w:eastAsia="Times New Roman" w:hAnsi="Arial" w:cs="Arial"/>
          <w:color w:val="333333"/>
          <w:sz w:val="21"/>
          <w:szCs w:val="21"/>
        </w:rPr>
        <w:t>      </w:t>
      </w:r>
      <w:r w:rsidRPr="0053466E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vertAlign w:val="superscript"/>
        </w:rPr>
        <w:t>1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t>заболевания или состояние кормящей матери, сопровождающиеся приемом лекарственных препаратов (цитостатиков, радиоактивных, тиреоидных или наркотических) при наличии заключения от профильного специалиста кардиолога, аллерголога, психиатра, онколога, нефролога и т.д.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3466E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vertAlign w:val="superscript"/>
        </w:rPr>
        <w:t>2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t>установление комиссией диагноза первичной гипогалактии определяется при помощи алгоритма.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**** </w:t>
      </w:r>
      <w:hyperlink r:id="rId12" w:anchor="z7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Орфанные препараты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. Обеспечиваются по разовому ввозу по согласованию с уполномоченным органом в области здравоохранения.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***** — 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жизни;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****** — социально-незащищенная группа: дети до 18 лет, беременные, участники Великой Отечественной войны, инвалиды, многодетные матери награжденные подвесками «Алтын алка», «Кумыс алка», получатели адресной социальной помощи, пенсионеры по возрасту.</w:t>
      </w:r>
    </w:p>
    <w:p w:rsidR="0053466E" w:rsidRPr="0053466E" w:rsidRDefault="0053466E" w:rsidP="0053466E">
      <w:pPr>
        <w:shd w:val="clear" w:color="auto" w:fill="FFFF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1" w:name="z22"/>
      <w:bookmarkEnd w:id="21"/>
      <w:r w:rsidRPr="0053466E">
        <w:rPr>
          <w:rFonts w:ascii="Arial" w:eastAsia="Times New Roman" w:hAnsi="Arial" w:cs="Arial"/>
          <w:color w:val="333333"/>
          <w:sz w:val="21"/>
          <w:szCs w:val="21"/>
        </w:rPr>
        <w:t>Приложение 2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к приказу И.о. Министра здравоохранения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Республики Казахстан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от 4 ноября 2011 года № 786</w:t>
      </w:r>
    </w:p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bookmarkStart w:id="22" w:name="z23"/>
      <w:bookmarkEnd w:id="22"/>
      <w:r w:rsidRPr="0053466E">
        <w:rPr>
          <w:rFonts w:ascii="Arial" w:eastAsia="Times New Roman" w:hAnsi="Arial" w:cs="Arial"/>
          <w:color w:val="333333"/>
          <w:sz w:val="33"/>
          <w:szCs w:val="33"/>
        </w:rPr>
        <w:t>ПЕРЕЧЕНЬ УТРАТИВШИХ СИЛУ НЕКОТОРЫХ ПРИКАЗОВ МИНИСТРА ЗДРАВООХРАНЕНИЯ РЕСПУБЛИКИ КАЗАХСТАН:</w:t>
      </w:r>
    </w:p>
    <w:p w:rsidR="0053466E" w:rsidRPr="0053466E" w:rsidRDefault="0053466E" w:rsidP="0053466E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3" w:name="z24"/>
      <w:bookmarkStart w:id="24" w:name="z25"/>
      <w:bookmarkStart w:id="25" w:name="z26"/>
      <w:bookmarkStart w:id="26" w:name="z27"/>
      <w:bookmarkStart w:id="27" w:name="z28"/>
      <w:bookmarkEnd w:id="23"/>
      <w:bookmarkEnd w:id="24"/>
      <w:bookmarkEnd w:id="25"/>
      <w:bookmarkEnd w:id="26"/>
      <w:bookmarkEnd w:id="27"/>
      <w:r w:rsidRPr="0053466E">
        <w:rPr>
          <w:rFonts w:ascii="Arial" w:eastAsia="Times New Roman" w:hAnsi="Arial" w:cs="Arial"/>
          <w:color w:val="333333"/>
          <w:sz w:val="21"/>
          <w:szCs w:val="21"/>
        </w:rPr>
        <w:t>       1. </w:t>
      </w:r>
      <w:hyperlink r:id="rId13" w:anchor="z0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Приказ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5799, опубликован в газете «Юридическая газета» от 16 октября 2009 года № 158 (1755)).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2. </w:t>
      </w:r>
      <w:hyperlink r:id="rId14" w:anchor="z0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Приказ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 xml:space="preserve"> Министра здравоохранения Республики Казахстан от 19 февраля 2010 года № 112 «О внесении дополнений в приказ Министра здравоохранения Республики Казахстан от 4 сентября 2009 года № 446 «Об утверждении Перечней лекарственных средств и изделий 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lastRenderedPageBreak/>
        <w:t>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6150, опубликован в собрании актов центральных исполнительных и иных центральных государственных органов Республики Казахстан № 1207 от 07.2010 года).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3. </w:t>
      </w:r>
      <w:hyperlink r:id="rId15" w:anchor="z0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Приказ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Министра здравоохранения Республики Казахстан от 20 мая 2010 года № 361 «О внесении дополнения в приказ 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6291, опубликован в газете «Казахстанская правда» от 18 сентября 2010 года № 246-247 (26307-26308)).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4. </w:t>
      </w:r>
      <w:hyperlink r:id="rId16" w:anchor="z0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Приказ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Министра здравоохранения Республики Казахстан от 28 октября 2010 года № 853 «О внесении дополнений в приказ 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6641, опубликован в собрании актов центральных исполнительных и иных центральных государственных органов Республики Казахстан № 1 от 25.03.2011 года).</w:t>
      </w:r>
      <w:r w:rsidRPr="0053466E">
        <w:rPr>
          <w:rFonts w:ascii="Arial" w:eastAsia="Times New Roman" w:hAnsi="Arial" w:cs="Arial"/>
          <w:color w:val="333333"/>
          <w:sz w:val="21"/>
          <w:szCs w:val="21"/>
        </w:rPr>
        <w:br/>
        <w:t>5. </w:t>
      </w:r>
      <w:hyperlink r:id="rId17" w:anchor="z0" w:history="1">
        <w:r w:rsidRPr="0053466E">
          <w:rPr>
            <w:rFonts w:ascii="Arial" w:eastAsia="Times New Roman" w:hAnsi="Arial" w:cs="Arial"/>
            <w:color w:val="0B497B"/>
            <w:sz w:val="21"/>
            <w:u w:val="single"/>
          </w:rPr>
          <w:t>Приказ</w:t>
        </w:r>
      </w:hyperlink>
      <w:r w:rsidRPr="0053466E">
        <w:rPr>
          <w:rFonts w:ascii="Arial" w:eastAsia="Times New Roman" w:hAnsi="Arial" w:cs="Arial"/>
          <w:color w:val="333333"/>
          <w:sz w:val="21"/>
          <w:szCs w:val="21"/>
        </w:rPr>
        <w:t> Министра здравоохранения Республики Казахстан от 12 августа 2011 года № 532 «О внесении изменений в приказ 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7185).</w:t>
      </w:r>
    </w:p>
    <w:p w:rsidR="00121BF5" w:rsidRDefault="00121BF5"/>
    <w:sectPr w:rsidR="0012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53466E"/>
    <w:rsid w:val="00121BF5"/>
    <w:rsid w:val="0053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346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6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6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300008367" TargetMode="External"/><Relationship Id="rId13" Type="http://schemas.openxmlformats.org/officeDocument/2006/relationships/hyperlink" Target="http://adilet.zan.kz/rus/docs/V090005799_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200007725" TargetMode="External"/><Relationship Id="rId12" Type="http://schemas.openxmlformats.org/officeDocument/2006/relationships/hyperlink" Target="http://adilet.zan.kz/rus/docs/V1500011494" TargetMode="External"/><Relationship Id="rId17" Type="http://schemas.openxmlformats.org/officeDocument/2006/relationships/hyperlink" Target="http://adilet.zan.kz/rus/docs/V11000071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000006641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100007306" TargetMode="External"/><Relationship Id="rId11" Type="http://schemas.openxmlformats.org/officeDocument/2006/relationships/hyperlink" Target="http://adilet.zan.kz/rus/docs/V1500012947" TargetMode="External"/><Relationship Id="rId5" Type="http://schemas.openxmlformats.org/officeDocument/2006/relationships/hyperlink" Target="http://adilet.zan.kz/rus/docs/V1100007306" TargetMode="External"/><Relationship Id="rId15" Type="http://schemas.openxmlformats.org/officeDocument/2006/relationships/hyperlink" Target="http://adilet.zan.kz/rus/docs/V100006291_" TargetMode="External"/><Relationship Id="rId10" Type="http://schemas.openxmlformats.org/officeDocument/2006/relationships/hyperlink" Target="http://adilet.zan.kz/rus/docs/V150001150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ilet.zan.kz/rus/docs/K090000193_" TargetMode="External"/><Relationship Id="rId9" Type="http://schemas.openxmlformats.org/officeDocument/2006/relationships/hyperlink" Target="http://adilet.zan.kz/rus/docs/V1300008957" TargetMode="External"/><Relationship Id="rId14" Type="http://schemas.openxmlformats.org/officeDocument/2006/relationships/hyperlink" Target="http://adilet.zan.kz/rus/docs/V10000615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4779</Words>
  <Characters>27241</Characters>
  <Application>Microsoft Office Word</Application>
  <DocSecurity>0</DocSecurity>
  <Lines>227</Lines>
  <Paragraphs>63</Paragraphs>
  <ScaleCrop>false</ScaleCrop>
  <Company>Microsoft</Company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2020-02-18T04:31:00Z</dcterms:created>
  <dcterms:modified xsi:type="dcterms:W3CDTF">2020-02-18T04:31:00Z</dcterms:modified>
</cp:coreProperties>
</file>