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41" w:rsidRDefault="00D91F41" w:rsidP="00D91F41">
      <w:pPr>
        <w:pStyle w:val="a3"/>
        <w:shd w:val="clear" w:color="auto" w:fill="FFFFFE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2857500" cy="1771650"/>
            <wp:effectExtent l="19050" t="0" r="0" b="0"/>
            <wp:docPr id="1" name="Рисунок 1" descr="IMG_9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6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41" w:rsidRDefault="00D91F41" w:rsidP="00D91F41">
      <w:pPr>
        <w:pStyle w:val="a3"/>
        <w:shd w:val="clear" w:color="auto" w:fill="FFFFFE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Молодой хирург из тубдиспансера</w:t>
      </w:r>
    </w:p>
    <w:p w:rsidR="00D91F41" w:rsidRDefault="00D91F41" w:rsidP="00D91F41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«Чтобы быть врачом, надо быть и компетентным в своей работе, и чувствительным к пациентам – внимательным к людям быть нужно», — говорит молодой специалист, врач-хирург Павлодарского областного противотуберкулёзного диспансера Эрик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Жуконев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. В тубдиспансер в этом году пришли четыре молодых талантливых врача – выпускники Государственного медицинского университета города Семей. Доверять своё здоровье таким медикам можно.</w:t>
      </w:r>
    </w:p>
    <w:p w:rsidR="00D91F41" w:rsidRDefault="00D91F41" w:rsidP="00D91F41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Эрик 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Кумарович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пришёл работать в Павлодарский областной тубдиспансер летом 2016 года. Учиться на врача стал сразу после 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зыряновского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колледжа. Как и многие его коллеги, специальность Э. 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Жуконев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осваивал девять лет. Теперь он оказался на одном из самых ответственных «участков» — работает легочным хирургом. А это уже не шутки. В таком отделении надо уметь говорить с людьми, вселяя в них надежду на выздоровление и веру в себя. Надо уметь провести процедуру, операцию так, чтобы позже пациент, встретив доктора случайно на улице, улыбнулся и благодарно протянул руку. Надо помнить и применять всё, чему учили в институте. Надо… Много что надо. И у Эрика 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Жуконева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всё это получается. Молодой врач в диспансере на хорошем счету.</w:t>
      </w:r>
    </w:p>
    <w:p w:rsidR="00D91F41" w:rsidRDefault="00D91F41" w:rsidP="00D91F41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Чтобы лечить других людей от тяжёлых болезней, самому тоже хорошо бы иметь крепкое здоровье, да чтобы на душе было спокойно. Эрик 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Кумарович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и его супруга – коллеги. Она работает врачом общей практики, вместе воспитывают пятилетнего сына. Взаимопонимание, гармония в семье важны. И такое родство «профессиональных душ» тоже важно.</w:t>
      </w:r>
    </w:p>
    <w:p w:rsidR="00D91F41" w:rsidRDefault="00D91F41" w:rsidP="00D91F41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Как же получилось, что выпускник 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семейского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мединститута оказался в Павлодаре? Ещё весной, не окончив вуз, Эрик 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Жуконев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, озаботившись неминуемо приближавшимся вопросом трудоустройства, отправился на ярмарку вакансий. Там, кроме других работодателей, встретил главного врача Павлодарского областного противотуберкулёзного диспансера 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Даулетбек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Серикович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Мусин. Познакомились. 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Даулетбек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Серикович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посмотрел его документы, изучил оценки, побеседовал. Расстались очень хорошо. У выпускника мединститута фактически было приглашение на работу. Отказываться от него Эрик 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Кумарович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не посмел.</w:t>
      </w:r>
    </w:p>
    <w:p w:rsidR="00D91F41" w:rsidRDefault="00D91F41" w:rsidP="00D91F41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lastRenderedPageBreak/>
        <w:t xml:space="preserve">— В павлодарском тубдиспансере хорошие условия работы, — говорит хирург Э. 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Жуконев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. – Во-первых, меня вполне устраивает зарплата. Во-вторых, здесь нас сразу же обеспечили жильём, а нашего ребёнка – детским садом. Это в-третьих. Что ещё нужно? Работать хорошо и профессионально развиваться.</w:t>
      </w:r>
    </w:p>
    <w:p w:rsidR="00D91F41" w:rsidRDefault="00D91F41" w:rsidP="00D91F41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О росте в своём хирургическом мастерстве доктор тоже не забывает. Уже работая в Павлодаре, он прошёл четырёхмесячный курс повышения квалификации по фтизиатрии прямо на базе диспансера. Уровень своих специалистов здесь систематически «подтягивают», ведь предотвращать и лечить туберкулёз удастся тем лучше и эффективнее, чем современнее и действеннее будут средства для этого, в том числе врачебные умелые руки. Поэтому хирург Эрик 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Жуконев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и лечит, и учится.</w:t>
      </w:r>
    </w:p>
    <w:p w:rsidR="00D91F41" w:rsidRDefault="00D91F41" w:rsidP="00D91F41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Пока для него здесь многое в новинку. В том числе рабочий ритм. В неделю, говорит врач, он участвует в четырёх и более операциях. Обывателю, далёкому от практической медицины, от врачевания, это может показаться пустяком. Между тем, после каждой процедуры, после всякой операции доктор отслеживает самочувствие пациента и динамику его лечения. А уже для этого надо быть не только и не столько врачом, а человеком. В павлодарском тубдиспансере таких врачей привечают и берут на работу.</w:t>
      </w:r>
    </w:p>
    <w:p w:rsidR="00D91F41" w:rsidRDefault="00D91F41" w:rsidP="00D91F41">
      <w:pPr>
        <w:pStyle w:val="a3"/>
        <w:shd w:val="clear" w:color="auto" w:fill="FFFFFE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Александр ВЕРВЕКИН.</w:t>
      </w:r>
    </w:p>
    <w:p w:rsidR="00121BF5" w:rsidRPr="00D91F41" w:rsidRDefault="00121BF5" w:rsidP="00D91F41"/>
    <w:sectPr w:rsidR="00121BF5" w:rsidRPr="00D91F41" w:rsidSect="009D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53466E"/>
    <w:rsid w:val="00121BF5"/>
    <w:rsid w:val="00397A30"/>
    <w:rsid w:val="0045647D"/>
    <w:rsid w:val="0053466E"/>
    <w:rsid w:val="00590D6C"/>
    <w:rsid w:val="00635D24"/>
    <w:rsid w:val="00776360"/>
    <w:rsid w:val="009D2ED4"/>
    <w:rsid w:val="00BF110A"/>
    <w:rsid w:val="00C84368"/>
    <w:rsid w:val="00D91F41"/>
    <w:rsid w:val="00DF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D4"/>
  </w:style>
  <w:style w:type="paragraph" w:styleId="1">
    <w:name w:val="heading 1"/>
    <w:basedOn w:val="a"/>
    <w:link w:val="10"/>
    <w:uiPriority w:val="9"/>
    <w:qFormat/>
    <w:rsid w:val="00534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7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4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346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46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466E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397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2020-02-18T04:31:00Z</dcterms:created>
  <dcterms:modified xsi:type="dcterms:W3CDTF">2020-02-19T06:31:00Z</dcterms:modified>
</cp:coreProperties>
</file>