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9" w:rsidRPr="005D1C89" w:rsidRDefault="005D1C89" w:rsidP="005D1C89">
      <w:pPr>
        <w:pStyle w:val="a4"/>
        <w:spacing w:line="240" w:lineRule="atLeast"/>
        <w:ind w:firstLine="708"/>
        <w:jc w:val="center"/>
        <w:rPr>
          <w:b/>
          <w:bCs/>
          <w:sz w:val="28"/>
          <w:szCs w:val="28"/>
          <w:shd w:val="clear" w:color="auto" w:fill="FFFFFF"/>
          <w:lang w:val="ru-RU"/>
        </w:rPr>
      </w:pPr>
      <w:proofErr w:type="spellStart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>Вирус</w:t>
      </w:r>
      <w:proofErr w:type="spellEnd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>иммунодефицита</w:t>
      </w:r>
      <w:proofErr w:type="spellEnd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>человека</w:t>
      </w:r>
      <w:proofErr w:type="spellEnd"/>
      <w:r w:rsidRPr="005D1C89">
        <w:rPr>
          <w:rFonts w:eastAsia="Calibri"/>
          <w:b/>
          <w:bCs/>
          <w:sz w:val="28"/>
          <w:szCs w:val="28"/>
          <w:shd w:val="clear" w:color="auto" w:fill="FFFFFF"/>
        </w:rPr>
        <w:t xml:space="preserve"> (ВИЧ)</w:t>
      </w:r>
    </w:p>
    <w:p w:rsidR="005D1C89" w:rsidRPr="005D1C89" w:rsidRDefault="005D1C89" w:rsidP="005D1C89">
      <w:pPr>
        <w:pStyle w:val="a4"/>
        <w:spacing w:line="240" w:lineRule="atLeast"/>
        <w:ind w:firstLine="708"/>
        <w:jc w:val="both"/>
        <w:rPr>
          <w:bCs/>
          <w:sz w:val="28"/>
          <w:szCs w:val="28"/>
          <w:shd w:val="clear" w:color="auto" w:fill="FFFFFF"/>
          <w:lang w:val="ru-RU"/>
        </w:rPr>
      </w:pPr>
    </w:p>
    <w:p w:rsidR="003E5D3E" w:rsidRPr="005D1C89" w:rsidRDefault="003E5D3E" w:rsidP="005D1C89">
      <w:pPr>
        <w:pStyle w:val="a4"/>
        <w:spacing w:line="240" w:lineRule="atLeast"/>
        <w:ind w:firstLine="708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5D1C89">
        <w:rPr>
          <w:rFonts w:eastAsia="Calibri"/>
          <w:bCs/>
          <w:sz w:val="28"/>
          <w:szCs w:val="28"/>
          <w:shd w:val="clear" w:color="auto" w:fill="FFFFFF"/>
        </w:rPr>
        <w:t>Вирус</w:t>
      </w:r>
      <w:proofErr w:type="spellEnd"/>
      <w:r w:rsidRPr="005D1C89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1C89">
        <w:rPr>
          <w:rFonts w:eastAsia="Calibri"/>
          <w:bCs/>
          <w:sz w:val="28"/>
          <w:szCs w:val="28"/>
          <w:shd w:val="clear" w:color="auto" w:fill="FFFFFF"/>
        </w:rPr>
        <w:t>иммунодефицита</w:t>
      </w:r>
      <w:proofErr w:type="spellEnd"/>
      <w:r w:rsidRPr="005D1C89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D1C89">
        <w:rPr>
          <w:rFonts w:eastAsia="Calibri"/>
          <w:bCs/>
          <w:sz w:val="28"/>
          <w:szCs w:val="28"/>
          <w:shd w:val="clear" w:color="auto" w:fill="FFFFFF"/>
        </w:rPr>
        <w:t>человека</w:t>
      </w:r>
      <w:proofErr w:type="spellEnd"/>
      <w:r w:rsidRPr="005D1C89">
        <w:rPr>
          <w:rFonts w:eastAsia="Calibri"/>
          <w:bCs/>
          <w:sz w:val="28"/>
          <w:szCs w:val="28"/>
          <w:shd w:val="clear" w:color="auto" w:fill="FFFFFF"/>
        </w:rPr>
        <w:t xml:space="preserve"> (ВИЧ)</w:t>
      </w:r>
      <w:r w:rsidRPr="005D1C89">
        <w:rPr>
          <w:rStyle w:val="apple-converted-space"/>
          <w:rFonts w:eastAsia="Calibri"/>
          <w:b/>
          <w:bCs/>
          <w:sz w:val="28"/>
          <w:szCs w:val="28"/>
          <w:shd w:val="clear" w:color="auto" w:fill="FFFFFF"/>
        </w:rPr>
        <w:t> </w:t>
      </w:r>
      <w:r w:rsidRPr="005D1C89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остается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одной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из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основных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проблем глобального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общественного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здравоохранения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: на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сегодняшний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день он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унес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более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34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миллионов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человеческих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жизней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. В 2014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году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1,2 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миллиона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людей в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мире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умерли от причин, </w:t>
      </w:r>
      <w:proofErr w:type="spellStart"/>
      <w:r w:rsidRPr="005D1C89">
        <w:rPr>
          <w:rFonts w:eastAsia="Times New Roman"/>
          <w:sz w:val="28"/>
          <w:szCs w:val="28"/>
          <w:lang w:eastAsia="ru-RU"/>
        </w:rPr>
        <w:t>связанных</w:t>
      </w:r>
      <w:proofErr w:type="spellEnd"/>
      <w:r w:rsidRPr="005D1C89">
        <w:rPr>
          <w:rFonts w:eastAsia="Times New Roman"/>
          <w:sz w:val="28"/>
          <w:szCs w:val="28"/>
          <w:lang w:eastAsia="ru-RU"/>
        </w:rPr>
        <w:t xml:space="preserve"> с ВИЧ.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 xml:space="preserve">          В Республике Казахстан ежегодно на ВИЧ-инфекцию тестируется более    2-х миллионов человек, охват тестированием населения составил -                   14%. Ключевой задачей при тестировании на ВИЧ-инфекцию является обеспечение обследованных лиц качественным до и после тестовым 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 xml:space="preserve">консультированием. 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Pr="005D1C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ВИЧ </w:t>
      </w:r>
      <w:r w:rsidRPr="005D1C89">
        <w:rPr>
          <w:rFonts w:ascii="Times New Roman" w:hAnsi="Times New Roman"/>
          <w:sz w:val="28"/>
          <w:szCs w:val="28"/>
          <w:shd w:val="clear" w:color="auto" w:fill="FFFFFF"/>
        </w:rPr>
        <w:t xml:space="preserve">поражает иммунную систему и ослабляет системы контроля и защиты людей от инфекций.  Вирус разрушает и ослабляет функцию иммунных клеток, поэтому у инфицированных людей постепенно развивается иммунодефицит. Самой поздней стадией ВИЧ-инфекции является синдром приобретенного иммунодефицита (СПИД), который у разных людей может развиться через 2-15 лет. Для СПИДа характерно развитие некоторых типов рака, инфекций или других тяжелых клинических проявлений. </w:t>
      </w:r>
    </w:p>
    <w:p w:rsidR="003E5D3E" w:rsidRPr="005D1C89" w:rsidRDefault="003E5D3E" w:rsidP="005D1C89">
      <w:pPr>
        <w:spacing w:after="0" w:line="240" w:lineRule="atLeast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D1C89">
        <w:rPr>
          <w:rFonts w:ascii="Times New Roman" w:hAnsi="Times New Roman"/>
          <w:sz w:val="28"/>
          <w:szCs w:val="28"/>
        </w:rPr>
        <w:t xml:space="preserve">           </w:t>
      </w:r>
      <w:r w:rsidRPr="005D1C89">
        <w:rPr>
          <w:rFonts w:ascii="Times New Roman" w:hAnsi="Times New Roman"/>
          <w:sz w:val="28"/>
          <w:szCs w:val="28"/>
          <w:shd w:val="clear" w:color="auto" w:fill="FFFFFF"/>
        </w:rPr>
        <w:t>Симптомы ВИЧ варьируются в зависимости от стадии инфекции. На протяжении нескольких первых месяцев люди с ВИЧ, как правило, наиболее заразны, но многие из них узнают о своем статусе лишь на более поздних стадиях. На протяжении нескольких первых недель после инфицирования у людей может не появляться никаких симптомов или развиться гриппоподобная болезнь, включая лихорадку, головную боль, сыпь или боль в горле. По мере того как инфекция постепенно ослабляет иммунную систему, у людей могут развиваться другие признаки и симптомы, такие как увеличенные  лимфоузлы, потеря веса, лихорадка, диарея и кашель и другие.</w:t>
      </w:r>
      <w:r w:rsidRPr="005D1C8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C89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ВИЧ может передаваться через разные жидкости организма инфицированных людей, такими как кровь, грудное молоко, семенная жидкость и вагинальные выделения. Люди не могут заразиться при обычных повседневных контактах, таких как поцелуи, объятия и пожатие рук, или при совместном пользовании личными предметами и употреблении продуктов питания или воды.</w:t>
      </w:r>
    </w:p>
    <w:p w:rsidR="003E5D3E" w:rsidRPr="005D1C89" w:rsidRDefault="003E5D3E" w:rsidP="005D1C89">
      <w:pPr>
        <w:shd w:val="clear" w:color="auto" w:fill="FFFFFF"/>
        <w:tabs>
          <w:tab w:val="left" w:pos="9355"/>
        </w:tabs>
        <w:spacing w:after="0" w:line="240" w:lineRule="atLeast"/>
        <w:ind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Формы поведения и условия, повышающие риск заражения людей ВИЧ, включают следующие:</w:t>
      </w:r>
    </w:p>
    <w:p w:rsidR="003E5D3E" w:rsidRPr="005D1C89" w:rsidRDefault="003E5D3E" w:rsidP="005D1C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3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lang w:eastAsia="ru-RU"/>
        </w:rPr>
        <w:t>незащищенный анальный или вагинальный секс;</w:t>
      </w:r>
    </w:p>
    <w:p w:rsidR="003E5D3E" w:rsidRPr="005D1C89" w:rsidRDefault="003E5D3E" w:rsidP="005D1C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lang w:eastAsia="ru-RU"/>
        </w:rPr>
        <w:t>наличие другой инфекции, передаваемой половым путем, такой как сифилис, герпес, хламидиоз, гонорея и бактериальный вагиноз;</w:t>
      </w:r>
    </w:p>
    <w:p w:rsidR="003E5D3E" w:rsidRPr="005D1C89" w:rsidRDefault="003E5D3E" w:rsidP="005D1C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lang w:eastAsia="ru-RU"/>
        </w:rPr>
        <w:t>совместное пользование зараженными иглами, шприцами и другим инъекционным оборудованием и растворами наркотиков при употреблении инъекционных наркотиков;</w:t>
      </w:r>
    </w:p>
    <w:p w:rsidR="003E5D3E" w:rsidRPr="005D1C89" w:rsidRDefault="003E5D3E" w:rsidP="005D1C89">
      <w:pPr>
        <w:numPr>
          <w:ilvl w:val="0"/>
          <w:numId w:val="1"/>
        </w:numPr>
        <w:shd w:val="clear" w:color="auto" w:fill="FFFFFF"/>
        <w:spacing w:after="0" w:line="240" w:lineRule="atLeast"/>
        <w:ind w:left="0"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lang w:eastAsia="ru-RU"/>
        </w:rPr>
        <w:t>небезопасные инъекции, переливания крови, медицинские процедуры, включающие нестерильные разрезы или прокалывание;</w:t>
      </w:r>
    </w:p>
    <w:p w:rsidR="003E5D3E" w:rsidRPr="005D1C89" w:rsidRDefault="003E5D3E" w:rsidP="005D1C89">
      <w:pPr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tLeast"/>
        <w:ind w:left="0" w:right="-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случайные травмы от укола иглой, в том числе среди работников здравоохранения.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C89">
        <w:rPr>
          <w:rFonts w:ascii="Times New Roman" w:hAnsi="Times New Roman"/>
          <w:sz w:val="28"/>
          <w:szCs w:val="28"/>
          <w:shd w:val="clear" w:color="auto" w:fill="FFFFFF"/>
        </w:rPr>
        <w:t xml:space="preserve">          Риск ВИЧ-инфицирования можно снизить путем ограничения воздействия факторов риска. Основные подходы к профилактике ВИЧ, используемые часто в сочетании, включают следующие: 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>1. Использование мужских и женских презервативов;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>2. Услуги по тестированию на ВИЧ и ИППП;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>3. Добровольная медицинская мужская циркумцизия;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>4. Использование антиретровирусной терапии (</w:t>
      </w:r>
      <w:proofErr w:type="gramStart"/>
      <w:r w:rsidRPr="005D1C89">
        <w:rPr>
          <w:rFonts w:ascii="Times New Roman" w:hAnsi="Times New Roman"/>
          <w:sz w:val="28"/>
          <w:szCs w:val="28"/>
        </w:rPr>
        <w:t>АРТ</w:t>
      </w:r>
      <w:proofErr w:type="gramEnd"/>
      <w:r w:rsidRPr="005D1C89">
        <w:rPr>
          <w:rFonts w:ascii="Times New Roman" w:hAnsi="Times New Roman"/>
          <w:sz w:val="28"/>
          <w:szCs w:val="28"/>
        </w:rPr>
        <w:t>) для профилактики;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D1C89">
        <w:rPr>
          <w:rFonts w:ascii="Times New Roman" w:hAnsi="Times New Roman"/>
          <w:sz w:val="28"/>
          <w:szCs w:val="28"/>
        </w:rPr>
        <w:t>5. Уменьшение вреда для потребителей инъекционных наркотиков;</w:t>
      </w:r>
    </w:p>
    <w:p w:rsidR="003E5D3E" w:rsidRPr="005D1C89" w:rsidRDefault="003E5D3E" w:rsidP="005D1C89">
      <w:pPr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C89">
        <w:rPr>
          <w:rFonts w:ascii="Times New Roman" w:hAnsi="Times New Roman"/>
          <w:sz w:val="28"/>
          <w:szCs w:val="28"/>
        </w:rPr>
        <w:t>6. Ликвидация передачи ВИЧ-инфекции от матери ребенку.</w:t>
      </w:r>
    </w:p>
    <w:p w:rsidR="003E5D3E" w:rsidRPr="005D1C89" w:rsidRDefault="003E5D3E" w:rsidP="005D1C89">
      <w:pPr>
        <w:pStyle w:val="a5"/>
        <w:shd w:val="clear" w:color="auto" w:fill="FFFFFF"/>
        <w:spacing w:before="0" w:beforeAutospacing="0" w:after="0" w:afterAutospacing="0" w:line="240" w:lineRule="atLeast"/>
        <w:ind w:right="-1"/>
        <w:jc w:val="both"/>
        <w:textAlignment w:val="baseline"/>
        <w:rPr>
          <w:sz w:val="28"/>
          <w:szCs w:val="28"/>
        </w:rPr>
      </w:pPr>
      <w:r w:rsidRPr="005D1C89">
        <w:rPr>
          <w:rFonts w:eastAsia="Calibri"/>
          <w:sz w:val="28"/>
          <w:szCs w:val="28"/>
          <w:lang w:eastAsia="en-US"/>
        </w:rPr>
        <w:t xml:space="preserve">           При </w:t>
      </w:r>
      <w:r w:rsidRPr="005D1C89">
        <w:rPr>
          <w:sz w:val="28"/>
          <w:szCs w:val="28"/>
          <w:bdr w:val="none" w:sz="0" w:space="0" w:color="auto" w:frame="1"/>
        </w:rPr>
        <w:t>ВИЧ инфекции назначают комбинированную антиретровирусную терапию (</w:t>
      </w:r>
      <w:proofErr w:type="gramStart"/>
      <w:r w:rsidRPr="005D1C89">
        <w:rPr>
          <w:sz w:val="28"/>
          <w:szCs w:val="28"/>
          <w:bdr w:val="none" w:sz="0" w:space="0" w:color="auto" w:frame="1"/>
        </w:rPr>
        <w:t>АРТ</w:t>
      </w:r>
      <w:proofErr w:type="gramEnd"/>
      <w:r w:rsidRPr="005D1C89">
        <w:rPr>
          <w:sz w:val="28"/>
          <w:szCs w:val="28"/>
          <w:bdr w:val="none" w:sz="0" w:space="0" w:color="auto" w:frame="1"/>
        </w:rPr>
        <w:t xml:space="preserve">), состоящую из трех или более антиретровирусных препаратов (АРВ). </w:t>
      </w:r>
      <w:proofErr w:type="gramStart"/>
      <w:r w:rsidRPr="005D1C89">
        <w:rPr>
          <w:sz w:val="28"/>
          <w:szCs w:val="28"/>
          <w:bdr w:val="none" w:sz="0" w:space="0" w:color="auto" w:frame="1"/>
        </w:rPr>
        <w:t>АРТ</w:t>
      </w:r>
      <w:proofErr w:type="gramEnd"/>
      <w:r w:rsidRPr="005D1C89">
        <w:rPr>
          <w:sz w:val="28"/>
          <w:szCs w:val="28"/>
          <w:bdr w:val="none" w:sz="0" w:space="0" w:color="auto" w:frame="1"/>
        </w:rPr>
        <w:t xml:space="preserve"> не излечивает ВИЧ-инфекцию, но контролирует репликацию вируса в организме человека и содействует укреплению иммунной системы и восстановлению ее способностей бороться с инфекциями.</w:t>
      </w:r>
    </w:p>
    <w:p w:rsidR="004D56E6" w:rsidRPr="005D1C89" w:rsidRDefault="004D56E6" w:rsidP="005D1C8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63F98" w:rsidRPr="00A63F98" w:rsidRDefault="00A63F98" w:rsidP="00A63F98">
      <w:pPr>
        <w:ind w:firstLine="708"/>
        <w:jc w:val="right"/>
        <w:rPr>
          <w:rFonts w:ascii="Times New Roman" w:hAnsi="Times New Roman"/>
          <w:sz w:val="28"/>
        </w:rPr>
      </w:pPr>
      <w:r w:rsidRPr="00A63F98">
        <w:rPr>
          <w:rFonts w:ascii="Times New Roman" w:hAnsi="Times New Roman"/>
          <w:sz w:val="28"/>
        </w:rPr>
        <w:t>Координаторы ЗОЖ</w:t>
      </w:r>
    </w:p>
    <w:p w:rsidR="003E5D3E" w:rsidRPr="005D1C89" w:rsidRDefault="003E5D3E" w:rsidP="005D1C8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3E5D3E" w:rsidRPr="005D1C89" w:rsidSect="004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45B"/>
    <w:multiLevelType w:val="hybridMultilevel"/>
    <w:tmpl w:val="E5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21445"/>
    <w:multiLevelType w:val="multilevel"/>
    <w:tmpl w:val="C17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E5D3E"/>
    <w:rsid w:val="002E3B99"/>
    <w:rsid w:val="00305B18"/>
    <w:rsid w:val="003E5D3E"/>
    <w:rsid w:val="00460092"/>
    <w:rsid w:val="004D56E6"/>
    <w:rsid w:val="005D1C89"/>
    <w:rsid w:val="00A63F98"/>
    <w:rsid w:val="00CB169B"/>
    <w:rsid w:val="00EB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E"/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8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D3E"/>
    <w:rPr>
      <w:sz w:val="22"/>
      <w:szCs w:val="22"/>
      <w:lang w:val="uk-UA"/>
    </w:rPr>
  </w:style>
  <w:style w:type="paragraph" w:styleId="a4">
    <w:name w:val="No Spacing"/>
    <w:link w:val="a3"/>
    <w:uiPriority w:val="1"/>
    <w:qFormat/>
    <w:rsid w:val="003E5D3E"/>
    <w:pPr>
      <w:spacing w:after="0" w:line="240" w:lineRule="auto"/>
    </w:pPr>
    <w:rPr>
      <w:sz w:val="22"/>
      <w:szCs w:val="22"/>
      <w:lang w:val="uk-UA"/>
    </w:rPr>
  </w:style>
  <w:style w:type="character" w:customStyle="1" w:styleId="apple-converted-space">
    <w:name w:val="apple-converted-space"/>
    <w:basedOn w:val="a0"/>
    <w:rsid w:val="003E5D3E"/>
  </w:style>
  <w:style w:type="paragraph" w:styleId="a5">
    <w:name w:val="Normal (Web)"/>
    <w:basedOn w:val="a"/>
    <w:uiPriority w:val="99"/>
    <w:semiHidden/>
    <w:unhideWhenUsed/>
    <w:rsid w:val="003E5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1C89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a6">
    <w:name w:val="List Paragraph"/>
    <w:basedOn w:val="a"/>
    <w:uiPriority w:val="34"/>
    <w:qFormat/>
    <w:rsid w:val="005D1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2016-11-10T03:47:00Z</dcterms:created>
  <dcterms:modified xsi:type="dcterms:W3CDTF">2016-11-11T10:51:00Z</dcterms:modified>
</cp:coreProperties>
</file>