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48" w:rsidRDefault="009C3A48" w:rsidP="009C3A48">
      <w:pPr>
        <w:jc w:val="center"/>
        <w:rPr>
          <w:rFonts w:ascii="Times New Roman" w:hAnsi="Times New Roman" w:cs="Times New Roman"/>
          <w:sz w:val="18"/>
          <w:szCs w:val="18"/>
        </w:rPr>
      </w:pPr>
      <w:r w:rsidRPr="009C3A48">
        <w:rPr>
          <w:rFonts w:ascii="Times New Roman" w:hAnsi="Times New Roman" w:cs="Times New Roman"/>
          <w:b/>
          <w:sz w:val="24"/>
        </w:rPr>
        <w:t>Лицензирование медицинской деятельности</w:t>
      </w:r>
      <w:r>
        <w:rPr>
          <w:rFonts w:ascii="Times New Roman" w:hAnsi="Times New Roman" w:cs="Times New Roman"/>
          <w:b/>
          <w:sz w:val="24"/>
        </w:rPr>
        <w:t xml:space="preserve"> в Республике Казахстан</w:t>
      </w:r>
    </w:p>
    <w:p w:rsidR="009C3A48" w:rsidRPr="009C3A48" w:rsidRDefault="001E3456" w:rsidP="001E3456">
      <w:pPr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C3A48">
        <w:rPr>
          <w:rFonts w:ascii="Times New Roman" w:hAnsi="Times New Roman" w:cs="Times New Roman"/>
          <w:sz w:val="18"/>
          <w:szCs w:val="18"/>
        </w:rPr>
        <w:t>В настоящее время для осуществления деятельности в сфере здравоохранения (на законных основаниях), для некоторых видов деятельности необходимо получить лицензию, а для некоторых достаточно направить уведомление о начале деятельности в соответствующий государственный орган.</w:t>
      </w:r>
    </w:p>
    <w:p w:rsidR="009C3A48" w:rsidRPr="009C3A48" w:rsidRDefault="008C5B3A" w:rsidP="009C3A48">
      <w:pPr>
        <w:ind w:firstLine="851"/>
        <w:jc w:val="both"/>
        <w:rPr>
          <w:rStyle w:val="s0"/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9C3A48">
        <w:rPr>
          <w:rStyle w:val="s1"/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Согласно </w:t>
      </w:r>
      <w:r w:rsidRPr="009C3A48">
        <w:rPr>
          <w:rStyle w:val="s1"/>
          <w:rFonts w:ascii="Times New Roman" w:hAnsi="Times New Roman" w:cs="Times New Roman"/>
          <w:bCs/>
          <w:color w:val="000000"/>
          <w:sz w:val="18"/>
          <w:szCs w:val="18"/>
        </w:rPr>
        <w:t>статьи</w:t>
      </w:r>
      <w:proofErr w:type="gramEnd"/>
      <w:r w:rsidRPr="009C3A48">
        <w:rPr>
          <w:rStyle w:val="s1"/>
          <w:rFonts w:ascii="Times New Roman" w:hAnsi="Times New Roman" w:cs="Times New Roman"/>
          <w:bCs/>
          <w:color w:val="000000"/>
          <w:sz w:val="18"/>
          <w:szCs w:val="18"/>
        </w:rPr>
        <w:t xml:space="preserve"> 13 </w:t>
      </w:r>
      <w:r w:rsidRPr="009C3A48">
        <w:rPr>
          <w:rStyle w:val="s1"/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Кодекса Республики Казахстан «О здоровье народа и системе здравоохранения» м</w:t>
      </w:r>
      <w:r w:rsidRPr="009C3A48">
        <w:rPr>
          <w:rStyle w:val="s0"/>
          <w:rFonts w:ascii="Times New Roman" w:hAnsi="Times New Roman" w:cs="Times New Roman"/>
          <w:color w:val="000000"/>
          <w:sz w:val="18"/>
          <w:szCs w:val="18"/>
        </w:rPr>
        <w:t>едицинская и фармацевтическая деятельность подлежат лицензированию в порядке, установленном</w:t>
      </w:r>
      <w:r w:rsidRPr="009C3A48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bookmarkStart w:id="0" w:name="SUB1004497724"/>
      <w:r w:rsidRPr="009C3A48">
        <w:rPr>
          <w:rStyle w:val="s0"/>
          <w:rFonts w:ascii="Times New Roman" w:hAnsi="Times New Roman" w:cs="Times New Roman"/>
          <w:color w:val="000000"/>
          <w:sz w:val="18"/>
          <w:szCs w:val="18"/>
        </w:rPr>
        <w:t>законодательством</w:t>
      </w:r>
      <w:bookmarkEnd w:id="0"/>
      <w:r w:rsidRPr="009C3A48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9C3A48">
        <w:rPr>
          <w:rStyle w:val="s0"/>
          <w:rFonts w:ascii="Times New Roman" w:hAnsi="Times New Roman" w:cs="Times New Roman"/>
          <w:color w:val="000000"/>
          <w:sz w:val="18"/>
          <w:szCs w:val="18"/>
        </w:rPr>
        <w:t>Республики Казахстан о лицензировании.</w:t>
      </w:r>
    </w:p>
    <w:p w:rsidR="008C4017" w:rsidRPr="009C3A48" w:rsidRDefault="008C4017" w:rsidP="009C3A48">
      <w:pPr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C3A48">
        <w:rPr>
          <w:rStyle w:val="s0"/>
          <w:rFonts w:ascii="Times New Roman" w:hAnsi="Times New Roman" w:cs="Times New Roman"/>
          <w:color w:val="000000"/>
          <w:sz w:val="18"/>
          <w:szCs w:val="18"/>
        </w:rPr>
        <w:t>Согласно ст.44 вышеуказанного Кодекса медицинская помощь может предоставляться в следующих формах:</w:t>
      </w:r>
    </w:p>
    <w:p w:rsidR="008C4017" w:rsidRPr="009C3A48" w:rsidRDefault="008C4017" w:rsidP="008C4017">
      <w:pPr>
        <w:pStyle w:val="j1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  <w:sz w:val="18"/>
          <w:szCs w:val="18"/>
        </w:rPr>
      </w:pPr>
      <w:bookmarkStart w:id="1" w:name="SUB440001"/>
      <w:bookmarkEnd w:id="1"/>
      <w:r w:rsidRPr="009C3A48">
        <w:rPr>
          <w:rStyle w:val="s0"/>
          <w:color w:val="000000"/>
          <w:sz w:val="18"/>
          <w:szCs w:val="18"/>
        </w:rPr>
        <w:t>1) амбулаторно-поликлинической помощи:</w:t>
      </w:r>
    </w:p>
    <w:p w:rsidR="008C4017" w:rsidRPr="009C3A48" w:rsidRDefault="008C4017" w:rsidP="008C4017">
      <w:pPr>
        <w:pStyle w:val="j1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  <w:sz w:val="18"/>
          <w:szCs w:val="18"/>
        </w:rPr>
      </w:pPr>
      <w:r w:rsidRPr="009C3A48">
        <w:rPr>
          <w:rStyle w:val="s0"/>
          <w:color w:val="000000"/>
          <w:sz w:val="18"/>
          <w:szCs w:val="18"/>
        </w:rPr>
        <w:t>- первичной медико-санитарной помощи;</w:t>
      </w:r>
    </w:p>
    <w:p w:rsidR="008C4017" w:rsidRPr="009C3A48" w:rsidRDefault="008C4017" w:rsidP="008C4017">
      <w:pPr>
        <w:pStyle w:val="j1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  <w:sz w:val="18"/>
          <w:szCs w:val="18"/>
        </w:rPr>
      </w:pPr>
      <w:r w:rsidRPr="009C3A48">
        <w:rPr>
          <w:rStyle w:val="s0"/>
          <w:color w:val="000000"/>
          <w:sz w:val="18"/>
          <w:szCs w:val="18"/>
        </w:rPr>
        <w:t>- консультативно-диагностической помощи;</w:t>
      </w:r>
    </w:p>
    <w:p w:rsidR="008C4017" w:rsidRPr="009C3A48" w:rsidRDefault="008C4017" w:rsidP="008C4017">
      <w:pPr>
        <w:pStyle w:val="j1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  <w:sz w:val="18"/>
          <w:szCs w:val="18"/>
        </w:rPr>
      </w:pPr>
      <w:bookmarkStart w:id="2" w:name="SUB440002"/>
      <w:bookmarkEnd w:id="2"/>
      <w:r w:rsidRPr="009C3A48">
        <w:rPr>
          <w:rStyle w:val="s0"/>
          <w:color w:val="000000"/>
          <w:sz w:val="18"/>
          <w:szCs w:val="18"/>
        </w:rPr>
        <w:t>2) стационарной помощи;</w:t>
      </w:r>
    </w:p>
    <w:p w:rsidR="008C4017" w:rsidRPr="009C3A48" w:rsidRDefault="008C4017" w:rsidP="008C4017">
      <w:pPr>
        <w:pStyle w:val="j1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  <w:sz w:val="18"/>
          <w:szCs w:val="18"/>
        </w:rPr>
      </w:pPr>
      <w:bookmarkStart w:id="3" w:name="SUB440003"/>
      <w:bookmarkEnd w:id="3"/>
      <w:r w:rsidRPr="009C3A48">
        <w:rPr>
          <w:rStyle w:val="s0"/>
          <w:color w:val="000000"/>
          <w:sz w:val="18"/>
          <w:szCs w:val="18"/>
        </w:rPr>
        <w:t xml:space="preserve">3) </w:t>
      </w:r>
      <w:proofErr w:type="spellStart"/>
      <w:r w:rsidRPr="009C3A48">
        <w:rPr>
          <w:rStyle w:val="s0"/>
          <w:color w:val="000000"/>
          <w:sz w:val="18"/>
          <w:szCs w:val="18"/>
        </w:rPr>
        <w:t>стационарозамещающей</w:t>
      </w:r>
      <w:proofErr w:type="spellEnd"/>
      <w:r w:rsidRPr="009C3A48">
        <w:rPr>
          <w:rStyle w:val="s0"/>
          <w:color w:val="000000"/>
          <w:sz w:val="18"/>
          <w:szCs w:val="18"/>
        </w:rPr>
        <w:t xml:space="preserve"> помощи;</w:t>
      </w:r>
    </w:p>
    <w:p w:rsidR="008C4017" w:rsidRPr="009C3A48" w:rsidRDefault="008C4017" w:rsidP="008C4017">
      <w:pPr>
        <w:pStyle w:val="j1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  <w:sz w:val="18"/>
          <w:szCs w:val="18"/>
        </w:rPr>
      </w:pPr>
      <w:bookmarkStart w:id="4" w:name="SUB440004"/>
      <w:bookmarkEnd w:id="4"/>
      <w:r w:rsidRPr="009C3A48">
        <w:rPr>
          <w:rStyle w:val="s0"/>
          <w:color w:val="000000"/>
          <w:sz w:val="18"/>
          <w:szCs w:val="18"/>
        </w:rPr>
        <w:t>4) скорой медицинской помощи;</w:t>
      </w:r>
    </w:p>
    <w:p w:rsidR="008C4017" w:rsidRPr="009C3A48" w:rsidRDefault="008C4017" w:rsidP="008C4017">
      <w:pPr>
        <w:pStyle w:val="j1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  <w:sz w:val="18"/>
          <w:szCs w:val="18"/>
        </w:rPr>
      </w:pPr>
      <w:bookmarkStart w:id="5" w:name="SUB440005"/>
      <w:bookmarkEnd w:id="5"/>
      <w:r w:rsidRPr="009C3A48">
        <w:rPr>
          <w:rStyle w:val="s0"/>
          <w:color w:val="000000"/>
          <w:sz w:val="18"/>
          <w:szCs w:val="18"/>
        </w:rPr>
        <w:t>5) санитарной авиации;</w:t>
      </w:r>
    </w:p>
    <w:p w:rsidR="008C4017" w:rsidRPr="009C3A48" w:rsidRDefault="008C4017" w:rsidP="008C4017">
      <w:pPr>
        <w:pStyle w:val="j1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  <w:sz w:val="18"/>
          <w:szCs w:val="18"/>
        </w:rPr>
      </w:pPr>
      <w:bookmarkStart w:id="6" w:name="SUB440006"/>
      <w:bookmarkEnd w:id="6"/>
      <w:r w:rsidRPr="009C3A48">
        <w:rPr>
          <w:rStyle w:val="s0"/>
          <w:color w:val="000000"/>
          <w:sz w:val="18"/>
          <w:szCs w:val="18"/>
        </w:rPr>
        <w:t>6) медицинской помощи при чрезвычайных ситуациях;</w:t>
      </w:r>
    </w:p>
    <w:p w:rsidR="00B705A7" w:rsidRPr="009C3A48" w:rsidRDefault="008C4017" w:rsidP="00B705A7">
      <w:pPr>
        <w:pStyle w:val="j1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rStyle w:val="s0"/>
          <w:color w:val="000000"/>
          <w:sz w:val="18"/>
          <w:szCs w:val="18"/>
        </w:rPr>
      </w:pPr>
      <w:bookmarkStart w:id="7" w:name="SUB440007"/>
      <w:bookmarkStart w:id="8" w:name="SUB440009"/>
      <w:bookmarkEnd w:id="7"/>
      <w:bookmarkEnd w:id="8"/>
      <w:r w:rsidRPr="009C3A48">
        <w:rPr>
          <w:rStyle w:val="s0"/>
          <w:color w:val="000000"/>
          <w:sz w:val="18"/>
          <w:szCs w:val="18"/>
        </w:rPr>
        <w:t>7) традиционной медицины, народной медицины (</w:t>
      </w:r>
      <w:proofErr w:type="spellStart"/>
      <w:r w:rsidRPr="009C3A48">
        <w:rPr>
          <w:sz w:val="18"/>
          <w:szCs w:val="18"/>
        </w:rPr>
        <w:t>целительства</w:t>
      </w:r>
      <w:proofErr w:type="spellEnd"/>
      <w:r w:rsidRPr="009C3A48">
        <w:rPr>
          <w:rStyle w:val="s0"/>
          <w:color w:val="000000"/>
          <w:sz w:val="18"/>
          <w:szCs w:val="18"/>
        </w:rPr>
        <w:t>).</w:t>
      </w:r>
    </w:p>
    <w:p w:rsidR="003827C6" w:rsidRPr="009C3A48" w:rsidRDefault="003827C6" w:rsidP="00B705A7">
      <w:pPr>
        <w:pStyle w:val="j11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18"/>
          <w:szCs w:val="18"/>
        </w:rPr>
      </w:pPr>
      <w:r w:rsidRPr="009C3A48">
        <w:rPr>
          <w:rStyle w:val="s0"/>
          <w:color w:val="000000"/>
          <w:sz w:val="18"/>
          <w:szCs w:val="18"/>
        </w:rPr>
        <w:t xml:space="preserve">К методам традиционной медицины относятся гомеопатия, гирудотерапия, мануальная терапия, рефлексотерапия, </w:t>
      </w:r>
      <w:proofErr w:type="spellStart"/>
      <w:r w:rsidRPr="009C3A48">
        <w:rPr>
          <w:rStyle w:val="s0"/>
          <w:color w:val="000000"/>
          <w:sz w:val="18"/>
          <w:szCs w:val="18"/>
        </w:rPr>
        <w:t>фитотерапия</w:t>
      </w:r>
      <w:proofErr w:type="spellEnd"/>
      <w:r w:rsidRPr="009C3A48">
        <w:rPr>
          <w:rStyle w:val="s0"/>
          <w:color w:val="000000"/>
          <w:sz w:val="18"/>
          <w:szCs w:val="18"/>
        </w:rPr>
        <w:t xml:space="preserve"> и лечение средствами природного происхождения.</w:t>
      </w:r>
      <w:bookmarkStart w:id="9" w:name="SUB540200"/>
      <w:bookmarkEnd w:id="9"/>
    </w:p>
    <w:p w:rsidR="003827C6" w:rsidRPr="009C3A48" w:rsidRDefault="003827C6" w:rsidP="003827C6">
      <w:pPr>
        <w:pStyle w:val="j11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s0"/>
          <w:color w:val="000000"/>
          <w:sz w:val="18"/>
          <w:szCs w:val="18"/>
        </w:rPr>
      </w:pPr>
      <w:r w:rsidRPr="009C3A48">
        <w:rPr>
          <w:rStyle w:val="s0"/>
          <w:color w:val="000000"/>
          <w:sz w:val="18"/>
          <w:szCs w:val="18"/>
        </w:rPr>
        <w:t>Право на деятельность в сфере традиционной медицины имеют лица с медицинским образованием, получившие соответствующую лицензию.</w:t>
      </w:r>
      <w:bookmarkStart w:id="10" w:name="SUB540300"/>
      <w:bookmarkEnd w:id="10"/>
    </w:p>
    <w:p w:rsidR="003827C6" w:rsidRPr="009C3A48" w:rsidRDefault="003827C6" w:rsidP="003827C6">
      <w:pPr>
        <w:pStyle w:val="j11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s0"/>
          <w:color w:val="000000"/>
          <w:sz w:val="18"/>
          <w:szCs w:val="18"/>
        </w:rPr>
      </w:pPr>
      <w:r w:rsidRPr="009C3A48">
        <w:rPr>
          <w:rStyle w:val="s0"/>
          <w:color w:val="000000"/>
          <w:sz w:val="18"/>
          <w:szCs w:val="18"/>
        </w:rPr>
        <w:t>Народная медицина (</w:t>
      </w:r>
      <w:proofErr w:type="spellStart"/>
      <w:r w:rsidRPr="009C3A48">
        <w:rPr>
          <w:rStyle w:val="s0"/>
          <w:color w:val="000000"/>
          <w:sz w:val="18"/>
          <w:szCs w:val="18"/>
        </w:rPr>
        <w:t>целительство</w:t>
      </w:r>
      <w:proofErr w:type="spellEnd"/>
      <w:r w:rsidRPr="009C3A48">
        <w:rPr>
          <w:rStyle w:val="s0"/>
          <w:color w:val="000000"/>
          <w:sz w:val="18"/>
          <w:szCs w:val="18"/>
        </w:rPr>
        <w:t>) - совокупность накопленных народом эмпирических сведений о целительных средствах, а также лечебных и гигиенических приемов и навыков и их практическое применение для сохранения здоровья, предупреждения и лечения болезней.</w:t>
      </w:r>
    </w:p>
    <w:p w:rsidR="00D231A0" w:rsidRPr="009C3A48" w:rsidRDefault="003827C6" w:rsidP="00D231A0">
      <w:pPr>
        <w:pStyle w:val="j11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s0"/>
          <w:color w:val="000000"/>
          <w:sz w:val="18"/>
          <w:szCs w:val="18"/>
          <w:lang w:val="kk-KZ"/>
        </w:rPr>
      </w:pPr>
      <w:r w:rsidRPr="009C3A48">
        <w:rPr>
          <w:rStyle w:val="s0"/>
          <w:color w:val="000000"/>
          <w:sz w:val="18"/>
          <w:szCs w:val="18"/>
        </w:rPr>
        <w:t xml:space="preserve">Проведение сеансов </w:t>
      </w:r>
      <w:proofErr w:type="gramStart"/>
      <w:r w:rsidRPr="009C3A48">
        <w:rPr>
          <w:rStyle w:val="s0"/>
          <w:color w:val="000000"/>
          <w:sz w:val="18"/>
          <w:szCs w:val="18"/>
        </w:rPr>
        <w:t>массового</w:t>
      </w:r>
      <w:proofErr w:type="gramEnd"/>
      <w:r w:rsidRPr="009C3A48">
        <w:rPr>
          <w:rStyle w:val="s0"/>
          <w:color w:val="000000"/>
          <w:sz w:val="18"/>
          <w:szCs w:val="18"/>
        </w:rPr>
        <w:t xml:space="preserve"> </w:t>
      </w:r>
      <w:proofErr w:type="spellStart"/>
      <w:r w:rsidRPr="009C3A48">
        <w:rPr>
          <w:rStyle w:val="s0"/>
          <w:color w:val="000000"/>
          <w:sz w:val="18"/>
          <w:szCs w:val="18"/>
        </w:rPr>
        <w:t>целительства</w:t>
      </w:r>
      <w:proofErr w:type="spellEnd"/>
      <w:r w:rsidRPr="009C3A48">
        <w:rPr>
          <w:rStyle w:val="s0"/>
          <w:color w:val="000000"/>
          <w:sz w:val="18"/>
          <w:szCs w:val="18"/>
        </w:rPr>
        <w:t>, в том числе с использованием средств массовой информации, запрещается.</w:t>
      </w:r>
    </w:p>
    <w:p w:rsidR="00D231A0" w:rsidRPr="009C3A48" w:rsidRDefault="00D231A0" w:rsidP="00D231A0">
      <w:pPr>
        <w:pStyle w:val="j11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s0"/>
          <w:color w:val="000000"/>
          <w:sz w:val="18"/>
          <w:szCs w:val="18"/>
          <w:lang w:val="kk-KZ"/>
        </w:rPr>
      </w:pPr>
      <w:r w:rsidRPr="009C3A48">
        <w:rPr>
          <w:rStyle w:val="s0"/>
          <w:color w:val="000000"/>
          <w:sz w:val="18"/>
          <w:szCs w:val="18"/>
        </w:rPr>
        <w:t>Система здравоохранения состоит из государственного и негосударственного секторов здравоохранения.</w:t>
      </w:r>
      <w:bookmarkStart w:id="11" w:name="SUB310200"/>
      <w:bookmarkEnd w:id="11"/>
    </w:p>
    <w:p w:rsidR="00D231A0" w:rsidRPr="009C3A48" w:rsidRDefault="00D231A0" w:rsidP="00D231A0">
      <w:pPr>
        <w:pStyle w:val="j11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s0"/>
          <w:color w:val="000000"/>
          <w:sz w:val="18"/>
          <w:szCs w:val="18"/>
          <w:lang w:val="kk-KZ"/>
        </w:rPr>
      </w:pPr>
      <w:r w:rsidRPr="009C3A48">
        <w:rPr>
          <w:rStyle w:val="s0"/>
          <w:color w:val="000000"/>
          <w:sz w:val="18"/>
          <w:szCs w:val="18"/>
        </w:rPr>
        <w:t>Государственный сектор здравоохранения состоит из государственных органов в области здравоохранения, организаций здравоохранения, основанных на праве государственной собственности.</w:t>
      </w:r>
      <w:bookmarkStart w:id="12" w:name="SUB310300"/>
      <w:bookmarkEnd w:id="12"/>
    </w:p>
    <w:p w:rsidR="00D231A0" w:rsidRPr="009C3A48" w:rsidRDefault="00D231A0" w:rsidP="00D231A0">
      <w:pPr>
        <w:pStyle w:val="j11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s0"/>
          <w:color w:val="000000"/>
          <w:sz w:val="18"/>
          <w:szCs w:val="18"/>
          <w:lang w:val="kk-KZ"/>
        </w:rPr>
      </w:pPr>
      <w:r w:rsidRPr="009C3A48">
        <w:rPr>
          <w:rStyle w:val="s0"/>
          <w:color w:val="000000"/>
          <w:sz w:val="18"/>
          <w:szCs w:val="18"/>
        </w:rPr>
        <w:t>Негосударственный сектор здравоохранения состоит из организаций здравоохранения, основанных на праве</w:t>
      </w:r>
      <w:r w:rsidRPr="009C3A48">
        <w:rPr>
          <w:rStyle w:val="apple-converted-space"/>
          <w:color w:val="000000"/>
          <w:sz w:val="18"/>
          <w:szCs w:val="18"/>
        </w:rPr>
        <w:t> </w:t>
      </w:r>
      <w:r w:rsidRPr="009C3A48">
        <w:rPr>
          <w:sz w:val="18"/>
          <w:szCs w:val="18"/>
        </w:rPr>
        <w:t>частной</w:t>
      </w:r>
      <w:r w:rsidRPr="009C3A48">
        <w:rPr>
          <w:rStyle w:val="apple-converted-space"/>
          <w:color w:val="000000"/>
          <w:sz w:val="18"/>
          <w:szCs w:val="18"/>
        </w:rPr>
        <w:t> </w:t>
      </w:r>
      <w:r w:rsidRPr="009C3A48">
        <w:rPr>
          <w:rStyle w:val="s0"/>
          <w:color w:val="000000"/>
          <w:sz w:val="18"/>
          <w:szCs w:val="18"/>
        </w:rPr>
        <w:t>собственности, а также физических лиц, занимающихся частной медицинской практикой и фармацевтической деятельностью.</w:t>
      </w:r>
      <w:bookmarkStart w:id="13" w:name="SUB1001221338"/>
    </w:p>
    <w:p w:rsidR="00D231A0" w:rsidRPr="009C3A48" w:rsidRDefault="00D231A0" w:rsidP="00D231A0">
      <w:pPr>
        <w:pStyle w:val="j11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s0"/>
          <w:color w:val="000000"/>
          <w:sz w:val="18"/>
          <w:szCs w:val="18"/>
        </w:rPr>
      </w:pPr>
      <w:r w:rsidRPr="009C3A48">
        <w:rPr>
          <w:rStyle w:val="s0"/>
          <w:color w:val="000000"/>
          <w:sz w:val="18"/>
          <w:szCs w:val="18"/>
        </w:rPr>
        <w:t>Перечень заболеваний, лечение которых запрещается в негосударственном секторе здравоохранения</w:t>
      </w:r>
      <w:bookmarkEnd w:id="13"/>
      <w:r w:rsidRPr="009C3A48">
        <w:rPr>
          <w:rStyle w:val="s0"/>
          <w:color w:val="000000"/>
          <w:sz w:val="18"/>
          <w:szCs w:val="18"/>
        </w:rPr>
        <w:t>, определяется уполномоченным органом</w:t>
      </w:r>
      <w:r w:rsidRPr="009C3A48">
        <w:rPr>
          <w:rStyle w:val="s0"/>
          <w:color w:val="000000"/>
          <w:sz w:val="18"/>
          <w:szCs w:val="18"/>
          <w:lang w:val="kk-KZ"/>
        </w:rPr>
        <w:t>, т</w:t>
      </w:r>
      <w:r w:rsidRPr="009C3A48">
        <w:rPr>
          <w:rStyle w:val="s0"/>
          <w:color w:val="000000"/>
          <w:sz w:val="18"/>
          <w:szCs w:val="18"/>
        </w:rPr>
        <w:t>.е. Министерством здравоохранения Республики Казахстан.</w:t>
      </w:r>
    </w:p>
    <w:p w:rsidR="00B705A7" w:rsidRPr="009C3A48" w:rsidRDefault="00B705A7" w:rsidP="00B705A7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18"/>
          <w:szCs w:val="18"/>
        </w:rPr>
      </w:pPr>
      <w:r w:rsidRPr="009C3A48">
        <w:rPr>
          <w:color w:val="000000"/>
          <w:sz w:val="18"/>
          <w:szCs w:val="18"/>
          <w:shd w:val="clear" w:color="auto" w:fill="FFFFFF"/>
        </w:rPr>
        <w:t>Субъектами здравоохранения являются организации здравоохранения, а также физические лица, занимающиеся частной медицинской практикой и фармацевтической деятельностью.</w:t>
      </w:r>
    </w:p>
    <w:p w:rsidR="00C572AC" w:rsidRPr="009C3A48" w:rsidRDefault="00B705A7" w:rsidP="00C572AC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s0"/>
          <w:color w:val="000000"/>
          <w:sz w:val="18"/>
          <w:szCs w:val="18"/>
          <w:shd w:val="clear" w:color="auto" w:fill="FFFFFF"/>
        </w:rPr>
      </w:pPr>
      <w:r w:rsidRPr="009C3A48">
        <w:rPr>
          <w:rStyle w:val="s0"/>
          <w:color w:val="000000"/>
          <w:sz w:val="18"/>
          <w:szCs w:val="18"/>
          <w:shd w:val="clear" w:color="auto" w:fill="FFFFFF"/>
        </w:rPr>
        <w:t>Физические лица имеют право на занятие</w:t>
      </w:r>
      <w:r w:rsidRPr="009C3A48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9C3A48">
        <w:rPr>
          <w:sz w:val="18"/>
          <w:szCs w:val="18"/>
        </w:rPr>
        <w:t>частной</w:t>
      </w:r>
      <w:r w:rsidRPr="009C3A48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9C3A48">
        <w:rPr>
          <w:rStyle w:val="s0"/>
          <w:color w:val="000000"/>
          <w:sz w:val="18"/>
          <w:szCs w:val="18"/>
          <w:shd w:val="clear" w:color="auto" w:fill="FFFFFF"/>
        </w:rPr>
        <w:t>медицинской практикой при наличии</w:t>
      </w:r>
      <w:r w:rsidRPr="009C3A48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bookmarkStart w:id="14" w:name="SUB1004761795_3"/>
      <w:r w:rsidRPr="009C3A48">
        <w:rPr>
          <w:sz w:val="18"/>
          <w:szCs w:val="18"/>
        </w:rPr>
        <w:t>сертификата специалиста</w:t>
      </w:r>
      <w:bookmarkEnd w:id="14"/>
      <w:r w:rsidRPr="009C3A48">
        <w:rPr>
          <w:rStyle w:val="s0"/>
          <w:color w:val="000000"/>
          <w:sz w:val="18"/>
          <w:szCs w:val="18"/>
          <w:shd w:val="clear" w:color="auto" w:fill="FFFFFF"/>
        </w:rPr>
        <w:t>, стажа работы не менее пяти лет по</w:t>
      </w:r>
      <w:r w:rsidRPr="009C3A48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9C3A48">
        <w:rPr>
          <w:rStyle w:val="j23"/>
          <w:sz w:val="18"/>
          <w:szCs w:val="18"/>
          <w:shd w:val="clear" w:color="auto" w:fill="FFFFFF"/>
        </w:rPr>
        <w:t>данной специальности</w:t>
      </w:r>
      <w:r w:rsidRPr="009C3A48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9C3A48">
        <w:rPr>
          <w:rStyle w:val="s0"/>
          <w:color w:val="000000"/>
          <w:sz w:val="18"/>
          <w:szCs w:val="18"/>
          <w:shd w:val="clear" w:color="auto" w:fill="FFFFFF"/>
        </w:rPr>
        <w:t>и соответствующей лицензии.</w:t>
      </w:r>
    </w:p>
    <w:p w:rsidR="009C3A48" w:rsidRPr="009C3A48" w:rsidRDefault="001E3456" w:rsidP="009C3A48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sz w:val="18"/>
          <w:szCs w:val="18"/>
        </w:rPr>
        <w:t>Для получения лицензии на осуществление деятельности в сфере здравоохранения (лицензирование медицинской деятельности) необходимо подать полный пакет документов в орган лицензиар</w:t>
      </w:r>
      <w:r w:rsidR="00C572AC" w:rsidRPr="009C3A48">
        <w:rPr>
          <w:sz w:val="18"/>
          <w:szCs w:val="18"/>
        </w:rPr>
        <w:t xml:space="preserve"> </w:t>
      </w:r>
      <w:proofErr w:type="gramStart"/>
      <w:r w:rsidR="00C572AC" w:rsidRPr="009C3A48">
        <w:rPr>
          <w:color w:val="000000"/>
          <w:spacing w:val="2"/>
          <w:sz w:val="18"/>
          <w:szCs w:val="18"/>
        </w:rPr>
        <w:t>через</w:t>
      </w:r>
      <w:proofErr w:type="gramEnd"/>
      <w:r w:rsidR="00C572AC" w:rsidRPr="009C3A48">
        <w:rPr>
          <w:color w:val="000000"/>
          <w:spacing w:val="2"/>
          <w:sz w:val="18"/>
          <w:szCs w:val="18"/>
        </w:rPr>
        <w:t>:</w:t>
      </w:r>
    </w:p>
    <w:p w:rsidR="009C3A48" w:rsidRPr="009C3A48" w:rsidRDefault="00C572AC" w:rsidP="009C3A48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1) канцелярию услугодателя;</w:t>
      </w:r>
    </w:p>
    <w:p w:rsidR="009C3A48" w:rsidRPr="009C3A48" w:rsidRDefault="00C572AC" w:rsidP="009C3A48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9C3A48" w:rsidRPr="009C3A48" w:rsidRDefault="00C572AC" w:rsidP="009C3A48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 xml:space="preserve">3) </w:t>
      </w:r>
      <w:proofErr w:type="spellStart"/>
      <w:r w:rsidRPr="009C3A48">
        <w:rPr>
          <w:color w:val="000000"/>
          <w:spacing w:val="2"/>
          <w:sz w:val="18"/>
          <w:szCs w:val="18"/>
        </w:rPr>
        <w:t>веб-портал</w:t>
      </w:r>
      <w:proofErr w:type="spellEnd"/>
      <w:r w:rsidRPr="009C3A48">
        <w:rPr>
          <w:color w:val="000000"/>
          <w:spacing w:val="2"/>
          <w:sz w:val="18"/>
          <w:szCs w:val="18"/>
        </w:rPr>
        <w:t xml:space="preserve"> "электронного правительства" </w:t>
      </w:r>
      <w:proofErr w:type="spellStart"/>
      <w:r w:rsidRPr="009C3A48">
        <w:rPr>
          <w:color w:val="000000"/>
          <w:spacing w:val="2"/>
          <w:sz w:val="18"/>
          <w:szCs w:val="18"/>
        </w:rPr>
        <w:t>www.egov.kz</w:t>
      </w:r>
      <w:proofErr w:type="spellEnd"/>
      <w:r w:rsidRPr="009C3A48">
        <w:rPr>
          <w:color w:val="000000"/>
          <w:spacing w:val="2"/>
          <w:sz w:val="18"/>
          <w:szCs w:val="18"/>
        </w:rPr>
        <w:t xml:space="preserve">, </w:t>
      </w:r>
      <w:proofErr w:type="spellStart"/>
      <w:r w:rsidRPr="009C3A48">
        <w:rPr>
          <w:color w:val="000000"/>
          <w:spacing w:val="2"/>
          <w:sz w:val="18"/>
          <w:szCs w:val="18"/>
        </w:rPr>
        <w:t>www</w:t>
      </w:r>
      <w:proofErr w:type="spellEnd"/>
      <w:r w:rsidRPr="009C3A48">
        <w:rPr>
          <w:color w:val="000000"/>
          <w:spacing w:val="2"/>
          <w:sz w:val="18"/>
          <w:szCs w:val="18"/>
        </w:rPr>
        <w:t xml:space="preserve">. </w:t>
      </w:r>
      <w:proofErr w:type="spellStart"/>
      <w:r w:rsidRPr="009C3A48">
        <w:rPr>
          <w:color w:val="000000"/>
          <w:spacing w:val="2"/>
          <w:sz w:val="18"/>
          <w:szCs w:val="18"/>
        </w:rPr>
        <w:t>elicense.kz</w:t>
      </w:r>
      <w:proofErr w:type="spellEnd"/>
      <w:r w:rsidRPr="009C3A48">
        <w:rPr>
          <w:color w:val="000000"/>
          <w:spacing w:val="2"/>
          <w:sz w:val="18"/>
          <w:szCs w:val="18"/>
        </w:rPr>
        <w:t xml:space="preserve"> (далее – портал)</w:t>
      </w:r>
      <w:r w:rsidR="001E3456" w:rsidRPr="009C3A48">
        <w:rPr>
          <w:sz w:val="18"/>
          <w:szCs w:val="18"/>
        </w:rPr>
        <w:t>:</w:t>
      </w:r>
    </w:p>
    <w:p w:rsidR="001E3456" w:rsidRPr="009C3A48" w:rsidRDefault="001E3456" w:rsidP="001E3456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b/>
          <w:sz w:val="18"/>
          <w:szCs w:val="18"/>
        </w:rPr>
        <w:t xml:space="preserve">- </w:t>
      </w:r>
      <w:r w:rsidRPr="009C3A48">
        <w:rPr>
          <w:color w:val="000000"/>
          <w:spacing w:val="2"/>
          <w:sz w:val="18"/>
          <w:szCs w:val="18"/>
        </w:rPr>
        <w:t>заявление по форме, согласно</w:t>
      </w:r>
      <w:r w:rsidRPr="009C3A48">
        <w:rPr>
          <w:rStyle w:val="apple-converted-space"/>
          <w:color w:val="000000"/>
          <w:spacing w:val="2"/>
          <w:sz w:val="18"/>
          <w:szCs w:val="18"/>
        </w:rPr>
        <w:t> </w:t>
      </w:r>
      <w:r w:rsidRPr="009C3A48">
        <w:rPr>
          <w:color w:val="000000"/>
          <w:spacing w:val="2"/>
          <w:sz w:val="18"/>
          <w:szCs w:val="18"/>
        </w:rPr>
        <w:t>стандарту государственной услуги</w:t>
      </w:r>
      <w:r w:rsidR="009C3A48" w:rsidRPr="009C3A48">
        <w:rPr>
          <w:color w:val="000000"/>
          <w:spacing w:val="2"/>
          <w:sz w:val="18"/>
          <w:szCs w:val="18"/>
        </w:rPr>
        <w:t xml:space="preserve"> </w:t>
      </w:r>
      <w:r w:rsidR="009C3A48" w:rsidRPr="009C3A48">
        <w:rPr>
          <w:bCs/>
          <w:color w:val="1E1E1E"/>
          <w:sz w:val="18"/>
          <w:szCs w:val="18"/>
        </w:rPr>
        <w:t>"Выдача лицензии на медицинскую деятельность"</w:t>
      </w:r>
      <w:r w:rsidRPr="009C3A48">
        <w:rPr>
          <w:color w:val="000000"/>
          <w:spacing w:val="2"/>
          <w:sz w:val="18"/>
          <w:szCs w:val="18"/>
        </w:rPr>
        <w:t>;</w:t>
      </w:r>
    </w:p>
    <w:p w:rsidR="001E3456" w:rsidRPr="009C3A48" w:rsidRDefault="001E3456" w:rsidP="001E3456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- документ, удостоверяющий личность - для физического лица (требуется для идентификации личности);</w:t>
      </w:r>
    </w:p>
    <w:p w:rsidR="001E3456" w:rsidRPr="009C3A48" w:rsidRDefault="001E3456" w:rsidP="001E3456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- копия документа, подтверждающего уплату в бюджет лицензионного сбора за право занятия отдельными видами деятельности;</w:t>
      </w:r>
    </w:p>
    <w:p w:rsidR="001E3456" w:rsidRPr="009C3A48" w:rsidRDefault="001E3456" w:rsidP="001E3456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- форма сведений, о соответствии квалификационным требованиям, согласно</w:t>
      </w:r>
      <w:r w:rsidRPr="009C3A48">
        <w:rPr>
          <w:rStyle w:val="apple-converted-space"/>
          <w:color w:val="000000"/>
          <w:spacing w:val="2"/>
          <w:sz w:val="18"/>
          <w:szCs w:val="18"/>
        </w:rPr>
        <w:t> </w:t>
      </w:r>
      <w:r w:rsidR="00C572AC" w:rsidRPr="009C3A48">
        <w:rPr>
          <w:color w:val="000000"/>
          <w:spacing w:val="2"/>
          <w:sz w:val="18"/>
          <w:szCs w:val="18"/>
        </w:rPr>
        <w:t xml:space="preserve">приложению </w:t>
      </w:r>
      <w:r w:rsidRPr="009C3A48">
        <w:rPr>
          <w:color w:val="000000"/>
          <w:spacing w:val="2"/>
          <w:sz w:val="18"/>
          <w:szCs w:val="18"/>
        </w:rPr>
        <w:t>5</w:t>
      </w:r>
      <w:r w:rsidRPr="009C3A48">
        <w:rPr>
          <w:rStyle w:val="apple-converted-space"/>
          <w:color w:val="000000"/>
          <w:spacing w:val="2"/>
          <w:sz w:val="18"/>
          <w:szCs w:val="18"/>
        </w:rPr>
        <w:t> </w:t>
      </w:r>
      <w:r w:rsidRPr="009C3A48">
        <w:rPr>
          <w:color w:val="000000"/>
          <w:spacing w:val="2"/>
          <w:sz w:val="18"/>
          <w:szCs w:val="18"/>
        </w:rPr>
        <w:t>к настоящему стандарту государственной услуги;</w:t>
      </w:r>
    </w:p>
    <w:p w:rsidR="001E3456" w:rsidRPr="009C3A48" w:rsidRDefault="001E3456" w:rsidP="001E3456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- копия документа, удостоверяющего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p w:rsidR="001E3456" w:rsidRPr="009C3A48" w:rsidRDefault="001E3456" w:rsidP="001E3456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proofErr w:type="gramStart"/>
      <w:r w:rsidRPr="009C3A48">
        <w:rPr>
          <w:color w:val="000000"/>
          <w:spacing w:val="2"/>
          <w:sz w:val="18"/>
          <w:szCs w:val="18"/>
        </w:rPr>
        <w:t>- копия диплома о высшем или среднем медицинском образовании (нотариально засвидетельствованные в случае непредставления оригинала для сверки);</w:t>
      </w:r>
      <w:proofErr w:type="gramEnd"/>
    </w:p>
    <w:p w:rsidR="001E3456" w:rsidRPr="009C3A48" w:rsidRDefault="001E3456" w:rsidP="001E3456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- копии удостоверений о прохождении переподготовки или свидетельств о прохождении повышения квалификации (нотариально засвидетельствованные в случае непредставления оригинала для сверки);</w:t>
      </w:r>
    </w:p>
    <w:p w:rsidR="00C572AC" w:rsidRPr="009C3A48" w:rsidRDefault="001E3456" w:rsidP="00C572AC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- копия документа, подтверждающего трудовую деятельность работника, согласно заявляемым подвидам деятельности в соответствии со</w:t>
      </w:r>
      <w:r w:rsidRPr="009C3A48">
        <w:rPr>
          <w:rStyle w:val="apple-converted-space"/>
          <w:color w:val="000000"/>
          <w:spacing w:val="2"/>
          <w:sz w:val="18"/>
          <w:szCs w:val="18"/>
        </w:rPr>
        <w:t> </w:t>
      </w:r>
      <w:r w:rsidRPr="009C3A48">
        <w:rPr>
          <w:color w:val="000000"/>
          <w:spacing w:val="2"/>
          <w:sz w:val="18"/>
          <w:szCs w:val="18"/>
        </w:rPr>
        <w:t>статьей</w:t>
      </w:r>
      <w:r w:rsidR="00C572AC" w:rsidRPr="009C3A48">
        <w:rPr>
          <w:color w:val="000000"/>
          <w:spacing w:val="2"/>
          <w:sz w:val="18"/>
          <w:szCs w:val="18"/>
        </w:rPr>
        <w:t xml:space="preserve"> </w:t>
      </w:r>
      <w:r w:rsidRPr="009C3A48">
        <w:rPr>
          <w:color w:val="000000"/>
          <w:spacing w:val="2"/>
          <w:sz w:val="18"/>
          <w:szCs w:val="18"/>
        </w:rPr>
        <w:t>35</w:t>
      </w:r>
      <w:r w:rsidR="00C572AC" w:rsidRPr="009C3A48">
        <w:rPr>
          <w:color w:val="000000"/>
          <w:spacing w:val="2"/>
          <w:sz w:val="18"/>
          <w:szCs w:val="18"/>
        </w:rPr>
        <w:t xml:space="preserve"> </w:t>
      </w:r>
      <w:r w:rsidRPr="009C3A48">
        <w:rPr>
          <w:color w:val="000000"/>
          <w:spacing w:val="2"/>
          <w:sz w:val="18"/>
          <w:szCs w:val="18"/>
        </w:rPr>
        <w:t>Трудового кодекса Республики Казахстан (нотариально засвидетельствованные в случае непред</w:t>
      </w:r>
      <w:r w:rsidR="00C572AC" w:rsidRPr="009C3A48">
        <w:rPr>
          <w:color w:val="000000"/>
          <w:spacing w:val="2"/>
          <w:sz w:val="18"/>
          <w:szCs w:val="18"/>
        </w:rPr>
        <w:t>ставления оригинала для сверки).</w:t>
      </w:r>
    </w:p>
    <w:p w:rsidR="00C572AC" w:rsidRPr="009C3A48" w:rsidRDefault="00C572AC" w:rsidP="00C572AC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За оказание государственной услуги взимается лицензионный сбор за право занятия отдельными видами деятельности, который в соответствии с</w:t>
      </w:r>
      <w:r w:rsidRPr="009C3A48">
        <w:rPr>
          <w:rStyle w:val="apple-converted-space"/>
          <w:color w:val="000000"/>
          <w:spacing w:val="2"/>
          <w:sz w:val="18"/>
          <w:szCs w:val="18"/>
        </w:rPr>
        <w:t> </w:t>
      </w:r>
      <w:r w:rsidRPr="009C3A48">
        <w:rPr>
          <w:color w:val="000000"/>
          <w:spacing w:val="2"/>
          <w:sz w:val="18"/>
          <w:szCs w:val="18"/>
        </w:rPr>
        <w:t>Кодексом</w:t>
      </w:r>
      <w:r w:rsidRPr="009C3A48">
        <w:rPr>
          <w:rStyle w:val="apple-converted-space"/>
          <w:color w:val="000000"/>
          <w:spacing w:val="2"/>
          <w:sz w:val="18"/>
          <w:szCs w:val="18"/>
        </w:rPr>
        <w:t> </w:t>
      </w:r>
      <w:r w:rsidRPr="009C3A48">
        <w:rPr>
          <w:color w:val="000000"/>
          <w:spacing w:val="2"/>
          <w:sz w:val="18"/>
          <w:szCs w:val="18"/>
        </w:rPr>
        <w:t>Республики Казахстан "О налогах и других обязательных платежах в бюджет (Налоговый кодекс)" составляет:</w:t>
      </w:r>
    </w:p>
    <w:p w:rsidR="00C572AC" w:rsidRPr="009C3A48" w:rsidRDefault="00C572AC" w:rsidP="00C572AC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lastRenderedPageBreak/>
        <w:t>1) за выдачу лицензии – 10 месячных расчетных показателей (далее - МРП);</w:t>
      </w:r>
    </w:p>
    <w:p w:rsidR="00C572AC" w:rsidRPr="009C3A48" w:rsidRDefault="00C572AC" w:rsidP="00C572AC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2) за переоформление лицензии – 10 % от ставки при выдаче лицензии, но не более 4 МРП;</w:t>
      </w:r>
    </w:p>
    <w:p w:rsidR="00C572AC" w:rsidRPr="009C3A48" w:rsidRDefault="00C572AC" w:rsidP="00C572AC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3) за выдачу дубликата лицензии – 100 % от ставки при выдаче лицензии.</w:t>
      </w:r>
    </w:p>
    <w:p w:rsidR="00C572AC" w:rsidRPr="009C3A48" w:rsidRDefault="00C572AC" w:rsidP="00C572AC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 xml:space="preserve">Оплата лицензионного сбора осуществляется в наличной и безналичной </w:t>
      </w:r>
      <w:proofErr w:type="gramStart"/>
      <w:r w:rsidRPr="009C3A48">
        <w:rPr>
          <w:color w:val="000000"/>
          <w:spacing w:val="2"/>
          <w:sz w:val="18"/>
          <w:szCs w:val="18"/>
        </w:rPr>
        <w:t>формах</w:t>
      </w:r>
      <w:proofErr w:type="gramEnd"/>
      <w:r w:rsidRPr="009C3A48">
        <w:rPr>
          <w:color w:val="000000"/>
          <w:spacing w:val="2"/>
          <w:sz w:val="18"/>
          <w:szCs w:val="18"/>
        </w:rPr>
        <w:t xml:space="preserve"> через банки второго уровня и организации, осуществляющие отдельные виды банковских операций.</w:t>
      </w:r>
    </w:p>
    <w:p w:rsidR="009C3A48" w:rsidRPr="009C3A48" w:rsidRDefault="009C3A48" w:rsidP="00C572AC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  <w:shd w:val="clear" w:color="auto" w:fill="FFFFFF"/>
        </w:rPr>
        <w:t>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ПШЭП).</w:t>
      </w:r>
    </w:p>
    <w:p w:rsidR="00C572AC" w:rsidRPr="009C3A48" w:rsidRDefault="00C572AC" w:rsidP="00C572AC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Сроки оказания государственной услуги:</w:t>
      </w:r>
    </w:p>
    <w:p w:rsidR="00C572AC" w:rsidRPr="009C3A48" w:rsidRDefault="00C572AC" w:rsidP="00C572AC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- с момента сдачи пакета документов услугодателю, в Государственную корпорацию, а также при обращении на портал:</w:t>
      </w:r>
    </w:p>
    <w:p w:rsidR="00C572AC" w:rsidRPr="009C3A48" w:rsidRDefault="00C572AC" w:rsidP="00C572AC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- при выдаче лицензии и (или) приложения к лицензии – 15 (пятнадцать) рабочих дней;</w:t>
      </w:r>
    </w:p>
    <w:p w:rsidR="00C572AC" w:rsidRPr="009C3A48" w:rsidRDefault="00C572AC" w:rsidP="00C572AC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- при переоформлении лицензии и (или) приложения к лицензии – 3 (три) рабочих дня;</w:t>
      </w:r>
    </w:p>
    <w:p w:rsidR="009C3A48" w:rsidRPr="009C3A48" w:rsidRDefault="00C572AC" w:rsidP="009C3A48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- при выдаче дубликата лицензии и (или) приложения к лицензии в случае утери или порчи, выданных в бумажной форме – 2 (два) рабочих дня.</w:t>
      </w:r>
    </w:p>
    <w:p w:rsidR="009C3A48" w:rsidRPr="009C3A48" w:rsidRDefault="009C3A48" w:rsidP="009C3A48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Форма оказания государственной услуги: электронная (частично автоматизированная) и (или) бумажная.</w:t>
      </w:r>
    </w:p>
    <w:p w:rsidR="009C3A48" w:rsidRPr="009C3A48" w:rsidRDefault="009C3A48" w:rsidP="009C3A48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Результат оказания государственной услуги –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</w:t>
      </w:r>
      <w:r w:rsidRPr="009C3A48">
        <w:rPr>
          <w:rStyle w:val="apple-converted-space"/>
          <w:color w:val="000000"/>
          <w:spacing w:val="2"/>
          <w:sz w:val="18"/>
          <w:szCs w:val="18"/>
        </w:rPr>
        <w:t> </w:t>
      </w:r>
      <w:r w:rsidRPr="009C3A48">
        <w:rPr>
          <w:color w:val="000000"/>
          <w:spacing w:val="2"/>
          <w:sz w:val="18"/>
          <w:szCs w:val="18"/>
        </w:rPr>
        <w:t>пунктом 10</w:t>
      </w:r>
      <w:r w:rsidRPr="009C3A48">
        <w:rPr>
          <w:rStyle w:val="apple-converted-space"/>
          <w:color w:val="000000"/>
          <w:spacing w:val="2"/>
          <w:sz w:val="18"/>
          <w:szCs w:val="18"/>
        </w:rPr>
        <w:t> </w:t>
      </w:r>
      <w:r w:rsidRPr="009C3A48">
        <w:rPr>
          <w:color w:val="000000"/>
          <w:spacing w:val="2"/>
          <w:sz w:val="18"/>
          <w:szCs w:val="18"/>
        </w:rPr>
        <w:t>стандарта государственной услуги.</w:t>
      </w:r>
    </w:p>
    <w:p w:rsidR="009C3A48" w:rsidRPr="009C3A48" w:rsidRDefault="009C3A48" w:rsidP="009C3A48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>Форма предоставления результата оказания государственной услуги электронная.</w:t>
      </w:r>
    </w:p>
    <w:p w:rsidR="009C3A48" w:rsidRPr="009C3A48" w:rsidRDefault="009C3A48" w:rsidP="009C3A48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 xml:space="preserve">В случае обращения </w:t>
      </w:r>
      <w:proofErr w:type="spellStart"/>
      <w:r w:rsidRPr="009C3A48">
        <w:rPr>
          <w:color w:val="000000"/>
          <w:spacing w:val="2"/>
          <w:sz w:val="18"/>
          <w:szCs w:val="18"/>
        </w:rPr>
        <w:t>услугополучателя</w:t>
      </w:r>
      <w:proofErr w:type="spellEnd"/>
      <w:r w:rsidRPr="009C3A48">
        <w:rPr>
          <w:color w:val="000000"/>
          <w:spacing w:val="2"/>
          <w:sz w:val="18"/>
          <w:szCs w:val="18"/>
        </w:rPr>
        <w:t xml:space="preserve">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</w:t>
      </w:r>
      <w:proofErr w:type="spellStart"/>
      <w:r w:rsidRPr="009C3A48">
        <w:rPr>
          <w:color w:val="000000"/>
          <w:spacing w:val="2"/>
          <w:sz w:val="18"/>
          <w:szCs w:val="18"/>
        </w:rPr>
        <w:t>услугодателя</w:t>
      </w:r>
      <w:proofErr w:type="spellEnd"/>
      <w:r w:rsidRPr="009C3A48">
        <w:rPr>
          <w:color w:val="000000"/>
          <w:spacing w:val="2"/>
          <w:sz w:val="18"/>
          <w:szCs w:val="18"/>
        </w:rPr>
        <w:t xml:space="preserve"> и подписью руководителя </w:t>
      </w:r>
      <w:proofErr w:type="spellStart"/>
      <w:r w:rsidRPr="009C3A48">
        <w:rPr>
          <w:color w:val="000000"/>
          <w:spacing w:val="2"/>
          <w:sz w:val="18"/>
          <w:szCs w:val="18"/>
        </w:rPr>
        <w:t>услугодателя.</w:t>
      </w:r>
      <w:proofErr w:type="spellEnd"/>
    </w:p>
    <w:p w:rsidR="009C3A48" w:rsidRDefault="009C3A48" w:rsidP="009C3A48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  <w:r w:rsidRPr="009C3A48">
        <w:rPr>
          <w:color w:val="000000"/>
          <w:spacing w:val="2"/>
          <w:sz w:val="18"/>
          <w:szCs w:val="18"/>
        </w:rPr>
        <w:t xml:space="preserve">При обращении </w:t>
      </w:r>
      <w:proofErr w:type="spellStart"/>
      <w:r w:rsidRPr="009C3A48">
        <w:rPr>
          <w:color w:val="000000"/>
          <w:spacing w:val="2"/>
          <w:sz w:val="18"/>
          <w:szCs w:val="18"/>
        </w:rPr>
        <w:t>услугополучателя</w:t>
      </w:r>
      <w:proofErr w:type="spellEnd"/>
      <w:r w:rsidRPr="009C3A48">
        <w:rPr>
          <w:color w:val="000000"/>
          <w:spacing w:val="2"/>
          <w:sz w:val="18"/>
          <w:szCs w:val="18"/>
        </w:rPr>
        <w:t xml:space="preserve"> через портал результат государственной услуги направляется </w:t>
      </w:r>
      <w:proofErr w:type="spellStart"/>
      <w:r w:rsidRPr="009C3A48">
        <w:rPr>
          <w:color w:val="000000"/>
          <w:spacing w:val="2"/>
          <w:sz w:val="18"/>
          <w:szCs w:val="18"/>
        </w:rPr>
        <w:t>услугополучателю</w:t>
      </w:r>
      <w:proofErr w:type="spellEnd"/>
      <w:r w:rsidRPr="009C3A48">
        <w:rPr>
          <w:color w:val="000000"/>
          <w:spacing w:val="2"/>
          <w:sz w:val="18"/>
          <w:szCs w:val="18"/>
        </w:rPr>
        <w:t xml:space="preserve"> в "личный кабинет"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 w:rsidRPr="009C3A48">
        <w:rPr>
          <w:color w:val="000000"/>
          <w:spacing w:val="2"/>
          <w:sz w:val="18"/>
          <w:szCs w:val="18"/>
        </w:rPr>
        <w:t>услугодателя</w:t>
      </w:r>
      <w:proofErr w:type="spellEnd"/>
      <w:r w:rsidRPr="009C3A48">
        <w:rPr>
          <w:color w:val="000000"/>
          <w:spacing w:val="2"/>
          <w:sz w:val="18"/>
          <w:szCs w:val="18"/>
        </w:rPr>
        <w:t>.</w:t>
      </w:r>
    </w:p>
    <w:p w:rsidR="009C3A48" w:rsidRDefault="009C3A48" w:rsidP="009C3A48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</w:p>
    <w:p w:rsidR="009C3A48" w:rsidRPr="009C3A48" w:rsidRDefault="009C3A48" w:rsidP="009C3A48">
      <w:pPr>
        <w:pStyle w:val="j114"/>
        <w:shd w:val="clear" w:color="auto" w:fill="FFFFFF"/>
        <w:spacing w:before="0" w:beforeAutospacing="0" w:after="0" w:afterAutospacing="0"/>
        <w:ind w:firstLine="851"/>
        <w:jc w:val="right"/>
        <w:textAlignment w:val="baseline"/>
        <w:rPr>
          <w:b/>
          <w:color w:val="000000"/>
          <w:spacing w:val="2"/>
          <w:sz w:val="18"/>
          <w:szCs w:val="18"/>
        </w:rPr>
      </w:pPr>
      <w:proofErr w:type="spellStart"/>
      <w:r w:rsidRPr="009C3A48">
        <w:rPr>
          <w:b/>
          <w:color w:val="000000"/>
          <w:spacing w:val="2"/>
          <w:sz w:val="18"/>
          <w:szCs w:val="18"/>
        </w:rPr>
        <w:t>Б.Ж.Камшатова</w:t>
      </w:r>
      <w:proofErr w:type="spellEnd"/>
      <w:r w:rsidRPr="009C3A48">
        <w:rPr>
          <w:b/>
          <w:color w:val="000000"/>
          <w:spacing w:val="2"/>
          <w:sz w:val="18"/>
          <w:szCs w:val="18"/>
        </w:rPr>
        <w:t>, юрист КГП на ПХВ «Щербактинская центральная районная больница»</w:t>
      </w:r>
    </w:p>
    <w:p w:rsidR="009C3A48" w:rsidRPr="009C3A48" w:rsidRDefault="009C3A48" w:rsidP="00C572AC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</w:p>
    <w:p w:rsidR="00C572AC" w:rsidRPr="009C3A48" w:rsidRDefault="00C572AC" w:rsidP="00C572AC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</w:p>
    <w:p w:rsidR="00C572AC" w:rsidRPr="009C3A48" w:rsidRDefault="00C572AC" w:rsidP="001E3456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18"/>
          <w:szCs w:val="18"/>
        </w:rPr>
      </w:pPr>
    </w:p>
    <w:p w:rsidR="001E3456" w:rsidRPr="009C3A48" w:rsidRDefault="001E3456" w:rsidP="001E3456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18"/>
          <w:szCs w:val="18"/>
        </w:rPr>
      </w:pPr>
    </w:p>
    <w:p w:rsidR="00620415" w:rsidRPr="009C3A48" w:rsidRDefault="00620415" w:rsidP="00B705A7">
      <w:pPr>
        <w:pStyle w:val="j11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18"/>
          <w:szCs w:val="18"/>
        </w:rPr>
      </w:pPr>
    </w:p>
    <w:sectPr w:rsidR="00620415" w:rsidRPr="009C3A48" w:rsidSect="00A9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4F90"/>
    <w:multiLevelType w:val="hybridMultilevel"/>
    <w:tmpl w:val="6C708244"/>
    <w:lvl w:ilvl="0" w:tplc="9C6AF5DA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5B7"/>
    <w:rsid w:val="0004077A"/>
    <w:rsid w:val="0008463A"/>
    <w:rsid w:val="000A3D33"/>
    <w:rsid w:val="00146743"/>
    <w:rsid w:val="00163E5B"/>
    <w:rsid w:val="00193FD2"/>
    <w:rsid w:val="001E3456"/>
    <w:rsid w:val="00240212"/>
    <w:rsid w:val="00340D2D"/>
    <w:rsid w:val="003827C6"/>
    <w:rsid w:val="006106D0"/>
    <w:rsid w:val="00620415"/>
    <w:rsid w:val="00740DA3"/>
    <w:rsid w:val="008C2D91"/>
    <w:rsid w:val="008C4017"/>
    <w:rsid w:val="008C5B3A"/>
    <w:rsid w:val="009411E8"/>
    <w:rsid w:val="009C3A48"/>
    <w:rsid w:val="009F45F3"/>
    <w:rsid w:val="00A953DA"/>
    <w:rsid w:val="00AA3ABA"/>
    <w:rsid w:val="00B705A7"/>
    <w:rsid w:val="00B95503"/>
    <w:rsid w:val="00BC055C"/>
    <w:rsid w:val="00C105B7"/>
    <w:rsid w:val="00C572AC"/>
    <w:rsid w:val="00D231A0"/>
    <w:rsid w:val="00DC0371"/>
    <w:rsid w:val="00E76B06"/>
    <w:rsid w:val="00F40967"/>
    <w:rsid w:val="00FB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DA"/>
  </w:style>
  <w:style w:type="paragraph" w:styleId="1">
    <w:name w:val="heading 1"/>
    <w:basedOn w:val="a"/>
    <w:link w:val="10"/>
    <w:uiPriority w:val="9"/>
    <w:qFormat/>
    <w:rsid w:val="00C10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A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5B7"/>
    <w:rPr>
      <w:b/>
      <w:bCs/>
    </w:rPr>
  </w:style>
  <w:style w:type="character" w:customStyle="1" w:styleId="apple-converted-space">
    <w:name w:val="apple-converted-space"/>
    <w:basedOn w:val="a0"/>
    <w:rsid w:val="00C105B7"/>
  </w:style>
  <w:style w:type="character" w:styleId="a5">
    <w:name w:val="Hyperlink"/>
    <w:basedOn w:val="a0"/>
    <w:uiPriority w:val="99"/>
    <w:semiHidden/>
    <w:unhideWhenUsed/>
    <w:rsid w:val="00C105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0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C105B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105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j112">
    <w:name w:val="j112"/>
    <w:basedOn w:val="a"/>
    <w:rsid w:val="008C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5B3A"/>
  </w:style>
  <w:style w:type="character" w:customStyle="1" w:styleId="s0">
    <w:name w:val="s0"/>
    <w:basedOn w:val="a0"/>
    <w:rsid w:val="008C5B3A"/>
  </w:style>
  <w:style w:type="paragraph" w:customStyle="1" w:styleId="j14">
    <w:name w:val="j14"/>
    <w:basedOn w:val="a"/>
    <w:rsid w:val="008C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4017"/>
  </w:style>
  <w:style w:type="character" w:customStyle="1" w:styleId="s9">
    <w:name w:val="s9"/>
    <w:basedOn w:val="a0"/>
    <w:rsid w:val="008C4017"/>
  </w:style>
  <w:style w:type="paragraph" w:customStyle="1" w:styleId="j13">
    <w:name w:val="j13"/>
    <w:basedOn w:val="a"/>
    <w:rsid w:val="008C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">
    <w:name w:val="j22"/>
    <w:basedOn w:val="a0"/>
    <w:rsid w:val="003827C6"/>
  </w:style>
  <w:style w:type="paragraph" w:customStyle="1" w:styleId="j114">
    <w:name w:val="j114"/>
    <w:basedOn w:val="a"/>
    <w:rsid w:val="00E7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A3D33"/>
    <w:rPr>
      <w:i/>
      <w:iCs/>
    </w:rPr>
  </w:style>
  <w:style w:type="character" w:customStyle="1" w:styleId="s2">
    <w:name w:val="s2"/>
    <w:basedOn w:val="a0"/>
    <w:rsid w:val="00BC055C"/>
  </w:style>
  <w:style w:type="character" w:customStyle="1" w:styleId="j23">
    <w:name w:val="j23"/>
    <w:basedOn w:val="a0"/>
    <w:rsid w:val="00BC055C"/>
  </w:style>
  <w:style w:type="paragraph" w:styleId="a7">
    <w:name w:val="No Spacing"/>
    <w:uiPriority w:val="1"/>
    <w:qFormat/>
    <w:rsid w:val="00C572A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C3A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4494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user37</cp:lastModifiedBy>
  <cp:revision>7</cp:revision>
  <dcterms:created xsi:type="dcterms:W3CDTF">2017-02-23T10:53:00Z</dcterms:created>
  <dcterms:modified xsi:type="dcterms:W3CDTF">2017-02-27T12:32:00Z</dcterms:modified>
</cp:coreProperties>
</file>