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E9" w:rsidRPr="008A67C4" w:rsidRDefault="008A67C4" w:rsidP="008A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C4">
        <w:rPr>
          <w:rFonts w:ascii="Times New Roman" w:hAnsi="Times New Roman" w:cs="Times New Roman"/>
          <w:b/>
          <w:sz w:val="28"/>
          <w:szCs w:val="28"/>
        </w:rPr>
        <w:t>Профилактика болезней сердца и сосудов</w:t>
      </w:r>
    </w:p>
    <w:p w:rsidR="008A67C4" w:rsidRDefault="008A67C4" w:rsidP="008A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всегда обходятся слишком дорого: теряешь время, деньги и качество жизни. Предотвращать заболевания путем устранения вызывающих их причин гораздо выгоднее, чем лечиться от настигнувшего недуга. Бич нашего времени – болезни системы кровообращения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заболевания): ишемическая болезнь сердца, инсульт, атеросклероз, артериальная гипертензия, тромбоз и др. Суть этих заболеваний сводится к тому, что вследствие поврежденных сосудов и сердца органы и ткани получают недостаточное питание (в тяжелых случаях происходит их частичное отмирание), и в итоге страдает весь организм.</w:t>
      </w:r>
    </w:p>
    <w:p w:rsidR="008A67C4" w:rsidRDefault="008A67C4" w:rsidP="008A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системы кровообращения (БСК) – основная причина смерти во всем мире, они уносят более 17 млн. жизней ежегодно. Хроническое повышение артериального давления может нарушить работу сердца, головного мозга, почек и сосудов. При атеросклерозе происходит повреждение внутренней поверхности кровеносных сосудов, что заканчивается отложением на них «плохого» холестерина, с образованием атеросклеротических бляшек, сужающих просвет сосудов, вплоть до их полной закупорки. БСК в значительной  степени предотвратимы за счет следующих мер профилактики, существенно и эффективно снижающих риск их возникновения:</w:t>
      </w:r>
    </w:p>
    <w:p w:rsidR="008A67C4" w:rsidRDefault="008A67C4" w:rsidP="008A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питание, устраняющее причину нарушений метаболизма, приводящих к БСК.</w:t>
      </w:r>
    </w:p>
    <w:p w:rsidR="008A67C4" w:rsidRDefault="008A67C4" w:rsidP="008A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избыточного веса, который сам по себе является фактором риска для развития БСК и многих других заболеваний, включая злокачественные новообразования.</w:t>
      </w:r>
    </w:p>
    <w:p w:rsidR="008A67C4" w:rsidRDefault="008A67C4" w:rsidP="008A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отказ от курения, так как в дыме табака содержатся вещества, повреждающие стенки сосудов, что увеличивает  риск развития атеросклероза.</w:t>
      </w:r>
    </w:p>
    <w:p w:rsidR="008A67C4" w:rsidRDefault="008A67C4" w:rsidP="008A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Адекватная физическая активность, способствующая улучшению здоровья в целом, поддержанию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в хорошем тонусе и контролированию массы тела.</w:t>
      </w:r>
    </w:p>
    <w:p w:rsidR="008A67C4" w:rsidRDefault="008A67C4" w:rsidP="008A67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в сочетании с достаточной физической активностью и поддержанием идеальной массы тела – максимально выгодный и эффективный способ сохранить здоровое сердце и сосуды на долгие годы.</w:t>
      </w:r>
    </w:p>
    <w:p w:rsidR="008A67C4" w:rsidRDefault="008A67C4" w:rsidP="008A67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67C4" w:rsidRDefault="005170D6" w:rsidP="008A67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кардиолог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8A67C4" w:rsidSect="0083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0F71"/>
    <w:multiLevelType w:val="hybridMultilevel"/>
    <w:tmpl w:val="40E4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A0FC8"/>
    <w:multiLevelType w:val="hybridMultilevel"/>
    <w:tmpl w:val="5EF08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C4"/>
    <w:rsid w:val="001E49CA"/>
    <w:rsid w:val="00255F6A"/>
    <w:rsid w:val="0035391B"/>
    <w:rsid w:val="005170D6"/>
    <w:rsid w:val="008339E9"/>
    <w:rsid w:val="008A67C4"/>
    <w:rsid w:val="00CD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9"/>
  </w:style>
  <w:style w:type="paragraph" w:styleId="2">
    <w:name w:val="heading 2"/>
    <w:basedOn w:val="a"/>
    <w:link w:val="20"/>
    <w:uiPriority w:val="9"/>
    <w:qFormat/>
    <w:rsid w:val="00CD1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1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2017-09-27T06:24:00Z</dcterms:created>
  <dcterms:modified xsi:type="dcterms:W3CDTF">2017-09-27T06:24:00Z</dcterms:modified>
</cp:coreProperties>
</file>