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586070"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586070" w:rsidRPr="0085139E">
        <w:rPr>
          <w:rStyle w:val="s2"/>
          <w:bCs/>
          <w:color w:val="auto"/>
          <w:sz w:val="18"/>
          <w:szCs w:val="18"/>
          <w:u w:val="none"/>
        </w:rPr>
        <w:fldChar w:fldCharType="separate"/>
      </w:r>
      <w:r w:rsidRPr="0085139E">
        <w:rPr>
          <w:rStyle w:val="a9"/>
          <w:bCs/>
          <w:color w:val="auto"/>
          <w:sz w:val="18"/>
          <w:szCs w:val="18"/>
          <w:u w:val="none"/>
        </w:rPr>
        <w:t>приказу</w:t>
      </w:r>
      <w:r w:rsidR="00586070"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w:t>
      </w:r>
      <w:r w:rsidR="009D4F28">
        <w:rPr>
          <w:spacing w:val="2"/>
          <w:sz w:val="28"/>
          <w:szCs w:val="28"/>
          <w:lang w:val="kk-KZ"/>
        </w:rPr>
        <w:t>дицинского назначения</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F01E5B">
        <w:rPr>
          <w:spacing w:val="2"/>
          <w:sz w:val="28"/>
          <w:szCs w:val="28"/>
          <w:lang w:val="kk-KZ"/>
        </w:rPr>
        <w:t xml:space="preserve"> </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sidR="001C499C">
        <w:rPr>
          <w:spacing w:val="2"/>
          <w:sz w:val="28"/>
          <w:szCs w:val="28"/>
          <w:lang w:val="kk-KZ"/>
        </w:rPr>
        <w:t>график поставки</w:t>
      </w:r>
      <w:r>
        <w:rPr>
          <w:spacing w:val="2"/>
          <w:sz w:val="28"/>
          <w:szCs w:val="28"/>
          <w:lang w:val="kk-KZ"/>
        </w:rPr>
        <w:t xml:space="preserve">);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A8312C">
        <w:rPr>
          <w:b/>
          <w:spacing w:val="2"/>
          <w:sz w:val="28"/>
          <w:szCs w:val="28"/>
          <w:lang w:val="kk-KZ"/>
        </w:rPr>
        <w:t xml:space="preserve"> </w:t>
      </w:r>
      <w:r w:rsidR="001366BF">
        <w:rPr>
          <w:spacing w:val="2"/>
          <w:sz w:val="28"/>
          <w:szCs w:val="28"/>
          <w:lang w:val="kk-KZ"/>
        </w:rPr>
        <w:t>–</w:t>
      </w:r>
      <w:bookmarkStart w:id="1" w:name="z199"/>
      <w:bookmarkEnd w:id="1"/>
      <w:r w:rsidR="00A8312C">
        <w:rPr>
          <w:spacing w:val="2"/>
          <w:sz w:val="28"/>
          <w:szCs w:val="28"/>
          <w:lang w:val="kk-KZ"/>
        </w:rPr>
        <w:t xml:space="preserve"> </w:t>
      </w:r>
      <w:r w:rsidR="00F40D95">
        <w:rPr>
          <w:spacing w:val="2"/>
          <w:sz w:val="28"/>
          <w:szCs w:val="28"/>
          <w:lang w:val="kk-KZ"/>
        </w:rPr>
        <w:t>до 14</w:t>
      </w:r>
      <w:r w:rsidR="00403736">
        <w:rPr>
          <w:spacing w:val="2"/>
          <w:sz w:val="28"/>
          <w:szCs w:val="28"/>
          <w:lang w:val="kk-KZ"/>
        </w:rPr>
        <w:t>ч45м</w:t>
      </w:r>
      <w:r w:rsidR="001366BF">
        <w:rPr>
          <w:spacing w:val="2"/>
          <w:sz w:val="28"/>
          <w:szCs w:val="28"/>
          <w:lang w:val="kk-KZ"/>
        </w:rPr>
        <w:t>,</w:t>
      </w:r>
      <w:r w:rsidR="00D44F1C">
        <w:rPr>
          <w:spacing w:val="2"/>
          <w:sz w:val="28"/>
          <w:szCs w:val="28"/>
          <w:lang w:val="kk-KZ"/>
        </w:rPr>
        <w:t xml:space="preserve"> 11</w:t>
      </w:r>
      <w:r w:rsidR="00A8312C">
        <w:rPr>
          <w:spacing w:val="2"/>
          <w:sz w:val="28"/>
          <w:szCs w:val="28"/>
          <w:lang w:val="kk-KZ"/>
        </w:rPr>
        <w:t xml:space="preserve"> апреля </w:t>
      </w:r>
      <w:r w:rsidR="001366BF">
        <w:rPr>
          <w:spacing w:val="2"/>
          <w:sz w:val="28"/>
          <w:szCs w:val="28"/>
          <w:lang w:val="kk-KZ"/>
        </w:rPr>
        <w:t>2017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F40D95">
        <w:rPr>
          <w:spacing w:val="2"/>
          <w:sz w:val="28"/>
          <w:szCs w:val="28"/>
          <w:lang w:val="kk-KZ"/>
        </w:rPr>
        <w:t>15</w:t>
      </w:r>
      <w:r w:rsidR="00403736">
        <w:rPr>
          <w:spacing w:val="2"/>
          <w:sz w:val="28"/>
          <w:szCs w:val="28"/>
          <w:lang w:val="kk-KZ"/>
        </w:rPr>
        <w:t>ч00м</w:t>
      </w:r>
      <w:r w:rsidR="001366BF">
        <w:rPr>
          <w:spacing w:val="2"/>
          <w:sz w:val="28"/>
          <w:szCs w:val="28"/>
          <w:lang w:val="kk-KZ"/>
        </w:rPr>
        <w:t xml:space="preserve">, </w:t>
      </w:r>
      <w:r w:rsidR="00D44F1C">
        <w:rPr>
          <w:spacing w:val="2"/>
          <w:sz w:val="28"/>
          <w:szCs w:val="28"/>
          <w:lang w:val="kk-KZ"/>
        </w:rPr>
        <w:t>11</w:t>
      </w:r>
      <w:r w:rsidR="00A8312C">
        <w:rPr>
          <w:spacing w:val="2"/>
          <w:sz w:val="28"/>
          <w:szCs w:val="28"/>
          <w:lang w:val="kk-KZ"/>
        </w:rPr>
        <w:t xml:space="preserve"> апреля </w:t>
      </w:r>
      <w:r w:rsidR="001366BF">
        <w:rPr>
          <w:spacing w:val="2"/>
          <w:sz w:val="28"/>
          <w:szCs w:val="28"/>
          <w:lang w:val="kk-KZ"/>
        </w:rPr>
        <w:t xml:space="preserve"> 2017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 xml:space="preserve">льного медицинского </w:t>
      </w:r>
      <w:r>
        <w:rPr>
          <w:sz w:val="28"/>
          <w:szCs w:val="28"/>
        </w:rPr>
        <w:lastRenderedPageBreak/>
        <w:t>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 29.12.2016 г. вводятся в действие с 10.01.2017 года)</w:t>
      </w:r>
      <w:proofErr w:type="gramEnd"/>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2353B3" w:rsidRDefault="002353B3" w:rsidP="00140D85">
      <w:pPr>
        <w:pStyle w:val="j15"/>
        <w:shd w:val="clear" w:color="auto" w:fill="FFFFFF"/>
        <w:spacing w:before="0" w:beforeAutospacing="0" w:after="0" w:afterAutospacing="0"/>
        <w:textAlignment w:val="baseline"/>
        <w:rPr>
          <w:sz w:val="28"/>
          <w:szCs w:val="28"/>
        </w:rPr>
      </w:pPr>
    </w:p>
    <w:p w:rsidR="002353B3" w:rsidRDefault="002353B3"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50" w:type="dxa"/>
        <w:tblInd w:w="250" w:type="dxa"/>
        <w:tblLayout w:type="fixed"/>
        <w:tblLook w:val="04A0"/>
      </w:tblPr>
      <w:tblGrid>
        <w:gridCol w:w="1134"/>
        <w:gridCol w:w="3402"/>
        <w:gridCol w:w="7513"/>
        <w:gridCol w:w="850"/>
        <w:gridCol w:w="992"/>
        <w:gridCol w:w="1559"/>
      </w:tblGrid>
      <w:tr w:rsidR="00CA7FE3" w:rsidTr="001C499C">
        <w:tc>
          <w:tcPr>
            <w:tcW w:w="1134" w:type="dxa"/>
          </w:tcPr>
          <w:p w:rsidR="00CA7FE3" w:rsidRPr="00905ADC" w:rsidRDefault="00CA7FE3"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3402" w:type="dxa"/>
          </w:tcPr>
          <w:p w:rsidR="00CA7FE3" w:rsidRPr="00905ADC" w:rsidRDefault="00CA7FE3"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7513" w:type="dxa"/>
          </w:tcPr>
          <w:p w:rsidR="00CA7FE3" w:rsidRPr="00905ADC" w:rsidRDefault="00C64D16" w:rsidP="00905ADC">
            <w:pPr>
              <w:pStyle w:val="j15"/>
              <w:spacing w:before="0" w:beforeAutospacing="0" w:after="0" w:afterAutospacing="0"/>
              <w:jc w:val="center"/>
              <w:textAlignment w:val="baseline"/>
              <w:rPr>
                <w:b/>
                <w:sz w:val="20"/>
                <w:szCs w:val="20"/>
              </w:rPr>
            </w:pPr>
            <w:r>
              <w:rPr>
                <w:b/>
                <w:sz w:val="20"/>
                <w:szCs w:val="20"/>
              </w:rPr>
              <w:t>Техническое описание</w:t>
            </w:r>
          </w:p>
        </w:tc>
        <w:tc>
          <w:tcPr>
            <w:tcW w:w="850" w:type="dxa"/>
          </w:tcPr>
          <w:p w:rsidR="00CA7FE3" w:rsidRPr="00905ADC" w:rsidRDefault="00CA7FE3"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CA7FE3" w:rsidRPr="00905ADC" w:rsidRDefault="00CA7FE3"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CA7FE3" w:rsidRDefault="00CA7FE3" w:rsidP="00BE4777">
            <w:pPr>
              <w:pStyle w:val="j15"/>
              <w:spacing w:before="0" w:beforeAutospacing="0" w:after="0" w:afterAutospacing="0"/>
              <w:textAlignment w:val="baseline"/>
              <w:rPr>
                <w:b/>
                <w:sz w:val="18"/>
                <w:szCs w:val="18"/>
              </w:rPr>
            </w:pPr>
            <w:r>
              <w:rPr>
                <w:b/>
                <w:sz w:val="18"/>
                <w:szCs w:val="18"/>
              </w:rPr>
              <w:t xml:space="preserve">Выделенная        </w:t>
            </w:r>
          </w:p>
          <w:p w:rsidR="00CA7FE3" w:rsidRPr="00905ADC" w:rsidRDefault="00CA7FE3" w:rsidP="00BE4777">
            <w:pPr>
              <w:pStyle w:val="j15"/>
              <w:spacing w:before="0" w:beforeAutospacing="0" w:after="0" w:afterAutospacing="0"/>
              <w:textAlignment w:val="baseline"/>
              <w:rPr>
                <w:b/>
                <w:sz w:val="18"/>
                <w:szCs w:val="18"/>
              </w:rPr>
            </w:pPr>
            <w:r>
              <w:rPr>
                <w:b/>
                <w:sz w:val="18"/>
                <w:szCs w:val="18"/>
              </w:rPr>
              <w:t xml:space="preserve">      сумма</w:t>
            </w:r>
          </w:p>
        </w:tc>
      </w:tr>
      <w:tr w:rsidR="00D44F1C" w:rsidRPr="00BE4777" w:rsidTr="001C499C">
        <w:tc>
          <w:tcPr>
            <w:tcW w:w="1134" w:type="dxa"/>
          </w:tcPr>
          <w:p w:rsidR="00D44F1C" w:rsidRPr="008B1150" w:rsidRDefault="00D44F1C" w:rsidP="00140D85">
            <w:pPr>
              <w:pStyle w:val="j15"/>
              <w:spacing w:before="0" w:beforeAutospacing="0" w:after="0" w:afterAutospacing="0"/>
              <w:textAlignment w:val="baseline"/>
              <w:rPr>
                <w:sz w:val="20"/>
                <w:szCs w:val="20"/>
              </w:rPr>
            </w:pPr>
            <w:r w:rsidRPr="008B1150">
              <w:rPr>
                <w:sz w:val="20"/>
                <w:szCs w:val="20"/>
              </w:rPr>
              <w:t>Лот №1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Винт реконструктивный </w:t>
            </w:r>
            <w:proofErr w:type="spellStart"/>
            <w:r w:rsidRPr="00D44F1C">
              <w:rPr>
                <w:rFonts w:ascii="Times New Roman" w:hAnsi="Times New Roman"/>
                <w:color w:val="000000"/>
              </w:rPr>
              <w:t>канюлированный</w:t>
            </w:r>
            <w:proofErr w:type="spellEnd"/>
            <w:r w:rsidRPr="00D44F1C">
              <w:rPr>
                <w:rFonts w:ascii="Times New Roman" w:hAnsi="Times New Roman"/>
                <w:color w:val="000000"/>
              </w:rPr>
              <w:t xml:space="preserve"> 6.5L-90</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Винт реконструктивный </w:t>
            </w:r>
            <w:proofErr w:type="spellStart"/>
            <w:r w:rsidRPr="00D44F1C">
              <w:rPr>
                <w:rFonts w:ascii="Times New Roman" w:hAnsi="Times New Roman"/>
              </w:rPr>
              <w:t>канюлированный</w:t>
            </w:r>
            <w:proofErr w:type="spellEnd"/>
            <w:r w:rsidRPr="00D44F1C">
              <w:rPr>
                <w:rFonts w:ascii="Times New Roman" w:hAnsi="Times New Roman"/>
              </w:rPr>
              <w:t xml:space="preserve">  - диаметр винтов должен быть 6,5 мм, </w:t>
            </w:r>
            <w:proofErr w:type="spellStart"/>
            <w:r w:rsidRPr="00D44F1C">
              <w:rPr>
                <w:rFonts w:ascii="Times New Roman" w:hAnsi="Times New Roman"/>
              </w:rPr>
              <w:t>канюлированные</w:t>
            </w:r>
            <w:proofErr w:type="spellEnd"/>
            <w:r w:rsidRPr="00D44F1C">
              <w:rPr>
                <w:rFonts w:ascii="Times New Roman" w:hAnsi="Times New Roman"/>
              </w:rPr>
              <w:t xml:space="preserve"> длина винтов от 50 до 120 мм с шагом 5 мм, резьба на ножке винта  высотой 25 и 32 мм, головка винта цилиндрическая, шлиц под шестигранную отвертку S5 мм, диаметр </w:t>
            </w:r>
            <w:proofErr w:type="spellStart"/>
            <w:r w:rsidRPr="00D44F1C">
              <w:rPr>
                <w:rFonts w:ascii="Times New Roman" w:hAnsi="Times New Roman"/>
              </w:rPr>
              <w:t>канюлированного</w:t>
            </w:r>
            <w:proofErr w:type="spellEnd"/>
            <w:r w:rsidRPr="00D44F1C">
              <w:rPr>
                <w:rFonts w:ascii="Times New Roman" w:hAnsi="Times New Roman"/>
              </w:rPr>
              <w:t xml:space="preserve"> отверстия 2,1 мм, винты должны иметь самонарезающую </w:t>
            </w:r>
            <w:proofErr w:type="gramStart"/>
            <w:r w:rsidRPr="00D44F1C">
              <w:rPr>
                <w:rFonts w:ascii="Times New Roman" w:hAnsi="Times New Roman"/>
              </w:rPr>
              <w:t>резьбу</w:t>
            </w:r>
            <w:proofErr w:type="gramEnd"/>
            <w:r w:rsidRPr="00D44F1C">
              <w:rPr>
                <w:rFonts w:ascii="Times New Roman" w:hAnsi="Times New Roman"/>
              </w:rPr>
              <w:t xml:space="preserve"> что позволит фиксировать их без использования метчика.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vAlign w:val="center"/>
          </w:tcPr>
          <w:p w:rsidR="00D44F1C" w:rsidRPr="00D44F1C" w:rsidRDefault="00D44F1C">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93 830,00</w:t>
            </w:r>
          </w:p>
        </w:tc>
      </w:tr>
      <w:tr w:rsidR="00D44F1C" w:rsidRPr="00BE4777" w:rsidTr="001C499C">
        <w:trPr>
          <w:trHeight w:val="1305"/>
        </w:trPr>
        <w:tc>
          <w:tcPr>
            <w:tcW w:w="1134" w:type="dxa"/>
          </w:tcPr>
          <w:p w:rsidR="00D44F1C" w:rsidRPr="008B1150" w:rsidRDefault="00D44F1C" w:rsidP="007636BF">
            <w:pPr>
              <w:rPr>
                <w:rFonts w:ascii="Times New Roman" w:hAnsi="Times New Roman"/>
              </w:rPr>
            </w:pPr>
            <w:r w:rsidRPr="008B1150">
              <w:rPr>
                <w:rFonts w:ascii="Times New Roman" w:hAnsi="Times New Roman"/>
              </w:rPr>
              <w:t>Лот №2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Винт реконструктивный </w:t>
            </w:r>
            <w:proofErr w:type="spellStart"/>
            <w:r w:rsidRPr="00D44F1C">
              <w:rPr>
                <w:rFonts w:ascii="Times New Roman" w:hAnsi="Times New Roman"/>
                <w:color w:val="000000"/>
              </w:rPr>
              <w:t>канюлированный</w:t>
            </w:r>
            <w:proofErr w:type="spellEnd"/>
            <w:r w:rsidRPr="00D44F1C">
              <w:rPr>
                <w:rFonts w:ascii="Times New Roman" w:hAnsi="Times New Roman"/>
                <w:color w:val="000000"/>
              </w:rPr>
              <w:t xml:space="preserve"> 6.5L-95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93 830,00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№3</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Винт реконструктивный </w:t>
            </w:r>
            <w:proofErr w:type="spellStart"/>
            <w:r w:rsidRPr="00D44F1C">
              <w:rPr>
                <w:rFonts w:ascii="Times New Roman" w:hAnsi="Times New Roman"/>
                <w:color w:val="000000"/>
              </w:rPr>
              <w:t>канюлированный</w:t>
            </w:r>
            <w:proofErr w:type="spellEnd"/>
            <w:r w:rsidRPr="00D44F1C">
              <w:rPr>
                <w:rFonts w:ascii="Times New Roman" w:hAnsi="Times New Roman"/>
                <w:color w:val="000000"/>
              </w:rPr>
              <w:t xml:space="preserve"> 6.5L-100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108 370,00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Винт реконструктивный </w:t>
            </w:r>
            <w:proofErr w:type="spellStart"/>
            <w:r w:rsidRPr="00D44F1C">
              <w:rPr>
                <w:rFonts w:ascii="Times New Roman" w:hAnsi="Times New Roman"/>
                <w:color w:val="000000"/>
              </w:rPr>
              <w:t>канюлированный</w:t>
            </w:r>
            <w:proofErr w:type="spellEnd"/>
            <w:r w:rsidRPr="00D44F1C">
              <w:rPr>
                <w:rFonts w:ascii="Times New Roman" w:hAnsi="Times New Roman"/>
                <w:color w:val="000000"/>
              </w:rPr>
              <w:t xml:space="preserve"> 6.5L-105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108 370,00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Винт реконструктивный </w:t>
            </w:r>
            <w:proofErr w:type="spellStart"/>
            <w:r w:rsidRPr="00D44F1C">
              <w:rPr>
                <w:rFonts w:ascii="Times New Roman" w:hAnsi="Times New Roman"/>
                <w:color w:val="000000"/>
              </w:rPr>
              <w:t>канюлированный</w:t>
            </w:r>
            <w:proofErr w:type="spellEnd"/>
            <w:r w:rsidRPr="00D44F1C">
              <w:rPr>
                <w:rFonts w:ascii="Times New Roman" w:hAnsi="Times New Roman"/>
                <w:color w:val="000000"/>
              </w:rPr>
              <w:t xml:space="preserve"> 6.5L-110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108 370,00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Винт реконструктивный </w:t>
            </w:r>
            <w:proofErr w:type="spellStart"/>
            <w:r w:rsidRPr="00D44F1C">
              <w:rPr>
                <w:rFonts w:ascii="Times New Roman" w:hAnsi="Times New Roman"/>
                <w:color w:val="000000"/>
              </w:rPr>
              <w:t>канюлированный</w:t>
            </w:r>
            <w:proofErr w:type="spellEnd"/>
            <w:r w:rsidRPr="00D44F1C">
              <w:rPr>
                <w:rFonts w:ascii="Times New Roman" w:hAnsi="Times New Roman"/>
                <w:color w:val="000000"/>
              </w:rPr>
              <w:t xml:space="preserve"> 6.5L-115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108 370,00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проксимальный 4.5 L-40</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Винт проксимальный  - диаметр винтов должен быть 4,5 мм, длина винтов от 25 до 90 мм с шагом 5 мм, резьба на ножке винта неполная, высотой от 12 до 22 мм в зависимости от длины винта, головка винта цилиндрическая по шестигранную отвертку S3,5 мм, винты должны иметь самонарезающую </w:t>
            </w:r>
            <w:proofErr w:type="gramStart"/>
            <w:r w:rsidRPr="00D44F1C">
              <w:rPr>
                <w:rFonts w:ascii="Times New Roman" w:hAnsi="Times New Roman"/>
              </w:rPr>
              <w:t>резьбу</w:t>
            </w:r>
            <w:proofErr w:type="gramEnd"/>
            <w:r w:rsidRPr="00D44F1C">
              <w:rPr>
                <w:rFonts w:ascii="Times New Roman" w:hAnsi="Times New Roman"/>
              </w:rPr>
              <w:t xml:space="preserve"> что позволит фиксировать их без использования метчика.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108 960,00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проксимальный 4.5 L-45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136 200,00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проксимальный 4.5 L-50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81 720,00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L-25</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Винт дистальный  - диаметр винтов должен быть 4,5 мм, длина винтов от 20 до 90 мм с шагом 5 мм, резьба на ножке винта полная, головка винта цилиндрическая по шестигранную отвертку S3,5 мм, винты должны иметь самонарезающую </w:t>
            </w:r>
            <w:proofErr w:type="gramStart"/>
            <w:r w:rsidRPr="00D44F1C">
              <w:rPr>
                <w:rFonts w:ascii="Times New Roman" w:hAnsi="Times New Roman"/>
              </w:rPr>
              <w:t>резьбу</w:t>
            </w:r>
            <w:proofErr w:type="gramEnd"/>
            <w:r w:rsidRPr="00D44F1C">
              <w:rPr>
                <w:rFonts w:ascii="Times New Roman" w:hAnsi="Times New Roman"/>
              </w:rPr>
              <w:t xml:space="preserve"> что позволит фиксировать их без использования метчика.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136 200,00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L-30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136 200,00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L-35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136 200,00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№13</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L-40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381 360,00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L-45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381 360,00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lastRenderedPageBreak/>
              <w:t>Лот №15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L-50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381 360,00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L-55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119 080,00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4.5 L-60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119 080,00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5.0 L-35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40 860,00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№19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5.0 L-40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40 860,00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дистальный 5.0 L-45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40 860,00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компресс 8x200</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Стержни </w:t>
            </w:r>
            <w:proofErr w:type="spellStart"/>
            <w:r w:rsidRPr="00D44F1C">
              <w:rPr>
                <w:rFonts w:ascii="Times New Roman" w:hAnsi="Times New Roman"/>
              </w:rPr>
              <w:t>канюлированные</w:t>
            </w:r>
            <w:proofErr w:type="spellEnd"/>
            <w:r w:rsidRPr="00D44F1C">
              <w:rPr>
                <w:rFonts w:ascii="Times New Roman" w:hAnsi="Times New Roman"/>
              </w:rPr>
              <w:t xml:space="preserve">,  реконструктивные, компрессионные для фиксации переломов плечевой кости. Анатомическая форма, длина L=150-400 мм (с шагом 5мм), фиксация стержня при помощи </w:t>
            </w:r>
            <w:proofErr w:type="spellStart"/>
            <w:r w:rsidRPr="00D44F1C">
              <w:rPr>
                <w:rFonts w:ascii="Times New Roman" w:hAnsi="Times New Roman"/>
              </w:rPr>
              <w:t>целенаправителя</w:t>
            </w:r>
            <w:proofErr w:type="spellEnd"/>
            <w:r w:rsidRPr="00D44F1C">
              <w:rPr>
                <w:rFonts w:ascii="Times New Roman" w:hAnsi="Times New Roman"/>
              </w:rPr>
              <w:t xml:space="preserve"> возможна до длины 330 мм, диаметр d=8-13мм с шагом 1мм – </w:t>
            </w:r>
            <w:proofErr w:type="spellStart"/>
            <w:r w:rsidRPr="00D44F1C">
              <w:rPr>
                <w:rFonts w:ascii="Times New Roman" w:hAnsi="Times New Roman"/>
              </w:rPr>
              <w:t>канюлированный</w:t>
            </w:r>
            <w:proofErr w:type="spellEnd"/>
            <w:r w:rsidRPr="00D44F1C">
              <w:rPr>
                <w:rFonts w:ascii="Times New Roman" w:hAnsi="Times New Roman"/>
              </w:rPr>
              <w:t xml:space="preserve"> вариант, компрессионные стержни диаметром 6 и 7 мм </w:t>
            </w:r>
            <w:proofErr w:type="spellStart"/>
            <w:r w:rsidRPr="00D44F1C">
              <w:rPr>
                <w:rFonts w:ascii="Times New Roman" w:hAnsi="Times New Roman"/>
              </w:rPr>
              <w:t>неканюлированные</w:t>
            </w:r>
            <w:proofErr w:type="spellEnd"/>
            <w:r w:rsidRPr="00D44F1C">
              <w:rPr>
                <w:rFonts w:ascii="Times New Roman" w:hAnsi="Times New Roman"/>
              </w:rPr>
              <w:t xml:space="preserve"> (сплошные). Диаметр верхней части стержня для стержней диаметром от 6 до 8 мм не может превышать 10мм. На нижней части имеются 2 отверстия (в том числе 1 </w:t>
            </w:r>
            <w:proofErr w:type="gramStart"/>
            <w:r w:rsidRPr="00D44F1C">
              <w:rPr>
                <w:rFonts w:ascii="Times New Roman" w:hAnsi="Times New Roman"/>
              </w:rPr>
              <w:t>динамическое</w:t>
            </w:r>
            <w:proofErr w:type="gramEnd"/>
            <w:r w:rsidRPr="00D44F1C">
              <w:rPr>
                <w:rFonts w:ascii="Times New Roman" w:hAnsi="Times New Roman"/>
              </w:rPr>
              <w:t xml:space="preserve">) – короткий стержень, и как минимум 4 отверстия – длинный стержень,  обеспечивающие как минимум фиксацию в двух плоскостях (AP и сагиттальной). Фиксация концов стержня: середина первого дистального отверстия расположена на расстоянии не более 5 мм от конца стержня в случае </w:t>
            </w:r>
            <w:proofErr w:type="spellStart"/>
            <w:r w:rsidRPr="00D44F1C">
              <w:rPr>
                <w:rFonts w:ascii="Times New Roman" w:hAnsi="Times New Roman"/>
              </w:rPr>
              <w:t>канюлированных</w:t>
            </w:r>
            <w:proofErr w:type="spellEnd"/>
            <w:r w:rsidRPr="00D44F1C">
              <w:rPr>
                <w:rFonts w:ascii="Times New Roman" w:hAnsi="Times New Roman"/>
              </w:rPr>
              <w:t xml:space="preserve"> стержней. </w:t>
            </w:r>
            <w:proofErr w:type="gramStart"/>
            <w:r w:rsidRPr="00D44F1C">
              <w:rPr>
                <w:rFonts w:ascii="Times New Roman" w:hAnsi="Times New Roman"/>
              </w:rPr>
              <w:t>На верхней части стержня расположены 4 резьбовых отверстия для блокирующих винтов, обеспечивающих многоплоскостную фиксацию.</w:t>
            </w:r>
            <w:proofErr w:type="gramEnd"/>
            <w:r w:rsidRPr="00D44F1C">
              <w:rPr>
                <w:rFonts w:ascii="Times New Roman" w:hAnsi="Times New Roman"/>
              </w:rPr>
              <w:t xml:space="preserve"> В реконструктивных отверстиях можно в порядке замены применять винты диаметром 4,5 и 5,0 мм. </w:t>
            </w:r>
            <w:proofErr w:type="spellStart"/>
            <w:r w:rsidRPr="00D44F1C">
              <w:rPr>
                <w:rFonts w:ascii="Times New Roman" w:hAnsi="Times New Roman"/>
              </w:rPr>
              <w:t>Канюлированные</w:t>
            </w:r>
            <w:proofErr w:type="spellEnd"/>
            <w:r w:rsidRPr="00D44F1C">
              <w:rPr>
                <w:rFonts w:ascii="Times New Roman" w:hAnsi="Times New Roman"/>
              </w:rPr>
              <w:t xml:space="preserve"> слепые винты позволяют удлинить верхнюю часть стержня</w:t>
            </w:r>
            <w:proofErr w:type="gramStart"/>
            <w:r w:rsidRPr="00D44F1C">
              <w:rPr>
                <w:rFonts w:ascii="Times New Roman" w:hAnsi="Times New Roman"/>
              </w:rPr>
              <w:t xml:space="preserve"> ,</w:t>
            </w:r>
            <w:proofErr w:type="gramEnd"/>
            <w:r w:rsidRPr="00D44F1C">
              <w:rPr>
                <w:rFonts w:ascii="Times New Roman" w:hAnsi="Times New Roman"/>
              </w:rPr>
              <w:t xml:space="preserve"> выпускаются как минимум 6 размеров в диапазоне от 0 до 25 мм с шагом 5мм. Один общий </w:t>
            </w:r>
            <w:proofErr w:type="spellStart"/>
            <w:r w:rsidRPr="00D44F1C">
              <w:rPr>
                <w:rFonts w:ascii="Times New Roman" w:hAnsi="Times New Roman"/>
              </w:rPr>
              <w:t>целенаправитель</w:t>
            </w:r>
            <w:proofErr w:type="spellEnd"/>
            <w:r w:rsidRPr="00D44F1C">
              <w:rPr>
                <w:rFonts w:ascii="Times New Roman" w:hAnsi="Times New Roman"/>
              </w:rPr>
              <w:t xml:space="preserve"> применяется как для реконструктивных, так и компрессионных стержней для фиксации переломов плечевой кости.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296 564,00</w:t>
            </w:r>
          </w:p>
        </w:tc>
      </w:tr>
      <w:tr w:rsidR="00D44F1C" w:rsidRPr="008B1150"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компресс 8x220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296 564,00</w:t>
            </w:r>
          </w:p>
        </w:tc>
      </w:tr>
      <w:tr w:rsidR="00D44F1C" w:rsidRPr="008B1150"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№23</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компресс 9x200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296 564,00</w:t>
            </w:r>
          </w:p>
        </w:tc>
      </w:tr>
      <w:tr w:rsidR="00D44F1C" w:rsidRPr="008B1150"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компресс 9x220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296 564,00</w:t>
            </w:r>
          </w:p>
        </w:tc>
      </w:tr>
      <w:tr w:rsidR="00D44F1C" w:rsidRPr="008B1150"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компресс 9x240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296 564,00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слепой M8-0</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Винты слепые и </w:t>
            </w:r>
            <w:proofErr w:type="spellStart"/>
            <w:r w:rsidRPr="00D44F1C">
              <w:rPr>
                <w:rFonts w:ascii="Times New Roman" w:hAnsi="Times New Roman"/>
              </w:rPr>
              <w:t>компресионные</w:t>
            </w:r>
            <w:proofErr w:type="spellEnd"/>
            <w:r w:rsidRPr="00D44F1C">
              <w:rPr>
                <w:rFonts w:ascii="Times New Roman" w:hAnsi="Times New Roman"/>
              </w:rPr>
              <w:t xml:space="preserve"> винты позволяют удлинить верхнюю часть стержня, выпускаются как минимум 6 размеров в диапазоне от 0 до 25мм с шагом 5мм.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lastRenderedPageBreak/>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lastRenderedPageBreak/>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292 840,00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слепой M7-0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219 630,00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Лот №28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слепой M10x1-0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292 840,00</w:t>
            </w:r>
          </w:p>
        </w:tc>
      </w:tr>
      <w:tr w:rsidR="00D44F1C" w:rsidRPr="00BE4777" w:rsidTr="001C499C">
        <w:tc>
          <w:tcPr>
            <w:tcW w:w="1134" w:type="dxa"/>
          </w:tcPr>
          <w:p w:rsidR="00D44F1C" w:rsidRPr="008B1150" w:rsidRDefault="00D44F1C" w:rsidP="007636BF">
            <w:pPr>
              <w:rPr>
                <w:rFonts w:ascii="Times New Roman" w:hAnsi="Times New Roman"/>
              </w:rPr>
            </w:pPr>
            <w:r w:rsidRPr="008B1150">
              <w:rPr>
                <w:rFonts w:ascii="Times New Roman" w:hAnsi="Times New Roman"/>
              </w:rPr>
              <w:t xml:space="preserve">Лот </w:t>
            </w:r>
            <w:r w:rsidRPr="008B1150">
              <w:rPr>
                <w:rFonts w:ascii="Times New Roman" w:hAnsi="Times New Roman"/>
              </w:rPr>
              <w:lastRenderedPageBreak/>
              <w:t>№29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lastRenderedPageBreak/>
              <w:t>Винт компрессионный M8x1.25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134 025,00</w:t>
            </w:r>
          </w:p>
        </w:tc>
      </w:tr>
      <w:tr w:rsidR="00D44F1C" w:rsidRPr="00BE4777" w:rsidTr="001C499C">
        <w:tc>
          <w:tcPr>
            <w:tcW w:w="1134" w:type="dxa"/>
          </w:tcPr>
          <w:p w:rsidR="00D44F1C" w:rsidRDefault="00D44F1C">
            <w:r w:rsidRPr="00EA6324">
              <w:rPr>
                <w:rFonts w:ascii="Times New Roman" w:hAnsi="Times New Roman"/>
              </w:rPr>
              <w:lastRenderedPageBreak/>
              <w:t>Лот №</w:t>
            </w:r>
            <w:r>
              <w:rPr>
                <w:rFonts w:ascii="Times New Roman" w:hAnsi="Times New Roman"/>
              </w:rPr>
              <w:t>30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компрессионный  M7x1</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107 600,00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Винт компрессионный  M10x1</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134 025,00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8x150</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Стержни </w:t>
            </w:r>
            <w:proofErr w:type="spellStart"/>
            <w:r w:rsidRPr="00D44F1C">
              <w:rPr>
                <w:rFonts w:ascii="Times New Roman" w:hAnsi="Times New Roman"/>
              </w:rPr>
              <w:t>канюлированные</w:t>
            </w:r>
            <w:proofErr w:type="spellEnd"/>
            <w:r w:rsidRPr="00D44F1C">
              <w:rPr>
                <w:rFonts w:ascii="Times New Roman" w:hAnsi="Times New Roman"/>
              </w:rPr>
              <w:t xml:space="preserve">,  реконструктивные, компрессионные для фиксации переломов плечевой кости. Анатомическая форма, длина L=150-400 мм (с шагом 5мм), фиксация стержня при помощи </w:t>
            </w:r>
            <w:proofErr w:type="spellStart"/>
            <w:r w:rsidRPr="00D44F1C">
              <w:rPr>
                <w:rFonts w:ascii="Times New Roman" w:hAnsi="Times New Roman"/>
              </w:rPr>
              <w:t>целенаправителя</w:t>
            </w:r>
            <w:proofErr w:type="spellEnd"/>
            <w:r w:rsidRPr="00D44F1C">
              <w:rPr>
                <w:rFonts w:ascii="Times New Roman" w:hAnsi="Times New Roman"/>
              </w:rPr>
              <w:t xml:space="preserve"> возможна до длины 330 мм, диаметр d=8-13мм с шагом 1мм – </w:t>
            </w:r>
            <w:proofErr w:type="spellStart"/>
            <w:r w:rsidRPr="00D44F1C">
              <w:rPr>
                <w:rFonts w:ascii="Times New Roman" w:hAnsi="Times New Roman"/>
              </w:rPr>
              <w:t>канюлированный</w:t>
            </w:r>
            <w:proofErr w:type="spellEnd"/>
            <w:r w:rsidRPr="00D44F1C">
              <w:rPr>
                <w:rFonts w:ascii="Times New Roman" w:hAnsi="Times New Roman"/>
              </w:rPr>
              <w:t xml:space="preserve"> вариант, компрессионные стержни диаметром 6 и 7 мм </w:t>
            </w:r>
            <w:proofErr w:type="spellStart"/>
            <w:r w:rsidRPr="00D44F1C">
              <w:rPr>
                <w:rFonts w:ascii="Times New Roman" w:hAnsi="Times New Roman"/>
              </w:rPr>
              <w:t>неканюлированные</w:t>
            </w:r>
            <w:proofErr w:type="spellEnd"/>
            <w:r w:rsidRPr="00D44F1C">
              <w:rPr>
                <w:rFonts w:ascii="Times New Roman" w:hAnsi="Times New Roman"/>
              </w:rPr>
              <w:t xml:space="preserve"> (сплошные). Диаметр верхней части стержня для стержней диаметром от 6 до 8 мм не может превышать 10мм. На нижней части имеются 2 отверстия (в том числе 1 </w:t>
            </w:r>
            <w:proofErr w:type="gramStart"/>
            <w:r w:rsidRPr="00D44F1C">
              <w:rPr>
                <w:rFonts w:ascii="Times New Roman" w:hAnsi="Times New Roman"/>
              </w:rPr>
              <w:t>динамическое</w:t>
            </w:r>
            <w:proofErr w:type="gramEnd"/>
            <w:r w:rsidRPr="00D44F1C">
              <w:rPr>
                <w:rFonts w:ascii="Times New Roman" w:hAnsi="Times New Roman"/>
              </w:rPr>
              <w:t xml:space="preserve">) – короткий стержень, и как минимум 4 отверстия – длинный стержень,  обеспечивающие как минимум фиксацию в двух плоскостях (AP и сагиттальной). Фиксация концов стержня: середина первого дистального отверстия расположена на расстоянии не более 5 мм от конца стержня в случае </w:t>
            </w:r>
            <w:proofErr w:type="spellStart"/>
            <w:r w:rsidRPr="00D44F1C">
              <w:rPr>
                <w:rFonts w:ascii="Times New Roman" w:hAnsi="Times New Roman"/>
              </w:rPr>
              <w:t>канюлированных</w:t>
            </w:r>
            <w:proofErr w:type="spellEnd"/>
            <w:r w:rsidRPr="00D44F1C">
              <w:rPr>
                <w:rFonts w:ascii="Times New Roman" w:hAnsi="Times New Roman"/>
              </w:rPr>
              <w:t xml:space="preserve"> стержней. </w:t>
            </w:r>
            <w:proofErr w:type="gramStart"/>
            <w:r w:rsidRPr="00D44F1C">
              <w:rPr>
                <w:rFonts w:ascii="Times New Roman" w:hAnsi="Times New Roman"/>
              </w:rPr>
              <w:t>На верхней части стержня расположены 4 резьбовых отверстия для блокирующих винтов, обеспечивающих многоплоскостную фиксацию.</w:t>
            </w:r>
            <w:proofErr w:type="gramEnd"/>
            <w:r w:rsidRPr="00D44F1C">
              <w:rPr>
                <w:rFonts w:ascii="Times New Roman" w:hAnsi="Times New Roman"/>
              </w:rPr>
              <w:t xml:space="preserve"> В реконструктивных отверстиях можно в порядке замены применять винты диаметром 4,5 и 5,0 мм. </w:t>
            </w:r>
            <w:proofErr w:type="spellStart"/>
            <w:r w:rsidRPr="00D44F1C">
              <w:rPr>
                <w:rFonts w:ascii="Times New Roman" w:hAnsi="Times New Roman"/>
              </w:rPr>
              <w:t>Канюлированные</w:t>
            </w:r>
            <w:proofErr w:type="spellEnd"/>
            <w:r w:rsidRPr="00D44F1C">
              <w:rPr>
                <w:rFonts w:ascii="Times New Roman" w:hAnsi="Times New Roman"/>
              </w:rPr>
              <w:t xml:space="preserve"> слепые винты позволяют удлинить верхнюю часть стержня</w:t>
            </w:r>
            <w:proofErr w:type="gramStart"/>
            <w:r w:rsidRPr="00D44F1C">
              <w:rPr>
                <w:rFonts w:ascii="Times New Roman" w:hAnsi="Times New Roman"/>
              </w:rPr>
              <w:t xml:space="preserve"> ,</w:t>
            </w:r>
            <w:proofErr w:type="gramEnd"/>
            <w:r w:rsidRPr="00D44F1C">
              <w:rPr>
                <w:rFonts w:ascii="Times New Roman" w:hAnsi="Times New Roman"/>
              </w:rPr>
              <w:t xml:space="preserve"> выпускаются как минимум 6 размеров в диапазоне от 0 до 25 мм с шагом 5мм. Один общий </w:t>
            </w:r>
            <w:proofErr w:type="spellStart"/>
            <w:r w:rsidRPr="00D44F1C">
              <w:rPr>
                <w:rFonts w:ascii="Times New Roman" w:hAnsi="Times New Roman"/>
              </w:rPr>
              <w:t>целенаправитель</w:t>
            </w:r>
            <w:proofErr w:type="spellEnd"/>
            <w:r w:rsidRPr="00D44F1C">
              <w:rPr>
                <w:rFonts w:ascii="Times New Roman" w:hAnsi="Times New Roman"/>
              </w:rPr>
              <w:t xml:space="preserve"> применяется как для реконструктивных, так и компрессионных стержней для фиксации переломов плечевой кости.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778 840,00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33</w:t>
            </w:r>
          </w:p>
        </w:tc>
        <w:tc>
          <w:tcPr>
            <w:tcW w:w="3402" w:type="dxa"/>
            <w:vAlign w:val="center"/>
          </w:tcPr>
          <w:p w:rsidR="00D44F1C" w:rsidRPr="00D44F1C" w:rsidRDefault="00D44F1C" w:rsidP="001C499C">
            <w:pPr>
              <w:ind w:left="0"/>
              <w:rPr>
                <w:rFonts w:ascii="Times New Roman" w:hAnsi="Times New Roman"/>
                <w:color w:val="000000"/>
              </w:rPr>
            </w:pPr>
            <w:r w:rsidRPr="00D44F1C">
              <w:rPr>
                <w:rFonts w:ascii="Times New Roman" w:hAnsi="Times New Roman"/>
                <w:color w:val="000000"/>
              </w:rPr>
              <w:t xml:space="preserve">Стержень </w:t>
            </w:r>
            <w:proofErr w:type="gramStart"/>
            <w:r w:rsidRPr="00D44F1C">
              <w:rPr>
                <w:rFonts w:ascii="Times New Roman" w:hAnsi="Times New Roman"/>
                <w:color w:val="000000"/>
              </w:rPr>
              <w:t>для</w:t>
            </w:r>
            <w:proofErr w:type="gramEnd"/>
            <w:r w:rsidRPr="00D44F1C">
              <w:rPr>
                <w:rFonts w:ascii="Times New Roman" w:hAnsi="Times New Roman"/>
                <w:color w:val="000000"/>
              </w:rPr>
              <w:t xml:space="preserve"> плечевой к. с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9x150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778 840,00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8x285</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Стержни </w:t>
            </w:r>
            <w:proofErr w:type="spellStart"/>
            <w:r w:rsidRPr="00D44F1C">
              <w:rPr>
                <w:rFonts w:ascii="Times New Roman" w:hAnsi="Times New Roman"/>
              </w:rPr>
              <w:t>канюлированные</w:t>
            </w:r>
            <w:proofErr w:type="spellEnd"/>
            <w:r w:rsidRPr="00D44F1C">
              <w:rPr>
                <w:rFonts w:ascii="Times New Roman" w:hAnsi="Times New Roman"/>
              </w:rPr>
              <w:t xml:space="preserve"> для фиксации переломов большеберцовой кости. Длина стержней L=240-550 мм             (с шагом 5мм), фиксация стержня при помощи дистального </w:t>
            </w:r>
            <w:proofErr w:type="spellStart"/>
            <w:r w:rsidRPr="00D44F1C">
              <w:rPr>
                <w:rFonts w:ascii="Times New Roman" w:hAnsi="Times New Roman"/>
              </w:rPr>
              <w:t>целенаправителя</w:t>
            </w:r>
            <w:proofErr w:type="spellEnd"/>
            <w:r w:rsidRPr="00D44F1C">
              <w:rPr>
                <w:rFonts w:ascii="Times New Roman" w:hAnsi="Times New Roman"/>
              </w:rPr>
              <w:t xml:space="preserve"> возможна до длины 520 мм, диаметр d=8-15 мм (с шагом 1мм), </w:t>
            </w:r>
            <w:proofErr w:type="spellStart"/>
            <w:r w:rsidRPr="00D44F1C">
              <w:rPr>
                <w:rFonts w:ascii="Times New Roman" w:hAnsi="Times New Roman"/>
              </w:rPr>
              <w:t>канюлированный</w:t>
            </w:r>
            <w:proofErr w:type="spellEnd"/>
            <w:r w:rsidRPr="00D44F1C">
              <w:rPr>
                <w:rFonts w:ascii="Times New Roman" w:hAnsi="Times New Roman"/>
              </w:rPr>
              <w:t xml:space="preserve"> вариант исполнения. Должна быть возможность создания </w:t>
            </w:r>
            <w:proofErr w:type="gramStart"/>
            <w:r w:rsidRPr="00D44F1C">
              <w:rPr>
                <w:rFonts w:ascii="Times New Roman" w:hAnsi="Times New Roman"/>
              </w:rPr>
              <w:t>компрессии</w:t>
            </w:r>
            <w:proofErr w:type="gramEnd"/>
            <w:r w:rsidRPr="00D44F1C">
              <w:rPr>
                <w:rFonts w:ascii="Times New Roman" w:hAnsi="Times New Roman"/>
              </w:rPr>
              <w:t xml:space="preserve"> как в верхней, так и нижней частях. На верхней части имеются не менее 5 отверстий (в том числе 2 крайних резьбовых и одно динамическое), обеспечивающих фиксацию стержня как минимум в трех разных плоскостях. В нижней части расположены не менее 5 отверстий</w:t>
            </w:r>
            <w:proofErr w:type="gramStart"/>
            <w:r w:rsidRPr="00D44F1C">
              <w:rPr>
                <w:rFonts w:ascii="Times New Roman" w:hAnsi="Times New Roman"/>
              </w:rPr>
              <w:t>,(</w:t>
            </w:r>
            <w:proofErr w:type="gramEnd"/>
            <w:r w:rsidRPr="00D44F1C">
              <w:rPr>
                <w:rFonts w:ascii="Times New Roman" w:hAnsi="Times New Roman"/>
              </w:rPr>
              <w:t xml:space="preserve">в том числе как минимум одно компрессионное), обеспечивающих фиксацию в четырех плоскостях. Фиксация концов стержня – середина первого дистального отверстия </w:t>
            </w:r>
            <w:proofErr w:type="spellStart"/>
            <w:r w:rsidRPr="00D44F1C">
              <w:rPr>
                <w:rFonts w:ascii="Times New Roman" w:hAnsi="Times New Roman"/>
              </w:rPr>
              <w:t>канюлированных</w:t>
            </w:r>
            <w:proofErr w:type="spellEnd"/>
            <w:r w:rsidRPr="00D44F1C">
              <w:rPr>
                <w:rFonts w:ascii="Times New Roman" w:hAnsi="Times New Roman"/>
              </w:rPr>
              <w:t xml:space="preserve"> стержней расположена на расстоянии не более 5мм от конца стержня в случае </w:t>
            </w:r>
            <w:proofErr w:type="spellStart"/>
            <w:r w:rsidRPr="00D44F1C">
              <w:rPr>
                <w:rFonts w:ascii="Times New Roman" w:hAnsi="Times New Roman"/>
              </w:rPr>
              <w:t>канюлированных</w:t>
            </w:r>
            <w:proofErr w:type="spellEnd"/>
            <w:r w:rsidRPr="00D44F1C">
              <w:rPr>
                <w:rFonts w:ascii="Times New Roman" w:hAnsi="Times New Roman"/>
              </w:rPr>
              <w:t xml:space="preserve"> стержней.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w:t>
            </w:r>
            <w:r w:rsidRPr="00D44F1C">
              <w:rPr>
                <w:rFonts w:ascii="Times New Roman" w:hAnsi="Times New Roman"/>
              </w:rPr>
              <w:lastRenderedPageBreak/>
              <w:t xml:space="preserve">реконструктивных отверстиях можно применять в порядке замены винты диаметром 4,5 и 5,0 мм. </w:t>
            </w:r>
            <w:proofErr w:type="spellStart"/>
            <w:r w:rsidRPr="00D44F1C">
              <w:rPr>
                <w:rFonts w:ascii="Times New Roman" w:hAnsi="Times New Roman"/>
              </w:rPr>
              <w:t>Канюлированные</w:t>
            </w:r>
            <w:proofErr w:type="spellEnd"/>
            <w:r w:rsidRPr="00D44F1C">
              <w:rPr>
                <w:rFonts w:ascii="Times New Roman" w:hAnsi="Times New Roman"/>
              </w:rPr>
              <w:t xml:space="preserve"> слепые винты, позволяющие удлинить верхнюю часть стержня, выпускаются как минимум 6 размеров в диапазоне от 0 до 25мм с шагом 5мм.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lastRenderedPageBreak/>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482 580,00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8x300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6</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579 096,00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8x315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6</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579 096,00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8x330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6</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579 096,00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9x285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482 580,00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39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9x300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6</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579 096,00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9x315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965 160,00</w:t>
            </w:r>
          </w:p>
        </w:tc>
      </w:tr>
      <w:tr w:rsidR="00D44F1C" w:rsidRPr="00BE4777" w:rsidTr="001C499C">
        <w:tc>
          <w:tcPr>
            <w:tcW w:w="1134" w:type="dxa"/>
          </w:tcPr>
          <w:p w:rsidR="00D44F1C" w:rsidRDefault="00D44F1C">
            <w:r w:rsidRPr="00EA6324">
              <w:rPr>
                <w:rFonts w:ascii="Times New Roman" w:hAnsi="Times New Roman"/>
              </w:rPr>
              <w:lastRenderedPageBreak/>
              <w:t>Лот №</w:t>
            </w:r>
            <w:r>
              <w:rPr>
                <w:rFonts w:ascii="Times New Roman" w:hAnsi="Times New Roman"/>
              </w:rPr>
              <w:t>41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9x330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10</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965 160,00</w:t>
            </w:r>
          </w:p>
        </w:tc>
      </w:tr>
      <w:tr w:rsidR="00D44F1C" w:rsidRPr="00BE4777" w:rsidTr="001C499C">
        <w:tc>
          <w:tcPr>
            <w:tcW w:w="1134" w:type="dxa"/>
          </w:tcPr>
          <w:p w:rsidR="00D44F1C" w:rsidRDefault="00D44F1C">
            <w:r w:rsidRPr="00EA6324">
              <w:rPr>
                <w:rFonts w:ascii="Times New Roman" w:hAnsi="Times New Roman"/>
              </w:rPr>
              <w:lastRenderedPageBreak/>
              <w:t>Лот №</w:t>
            </w:r>
            <w:r>
              <w:rPr>
                <w:rFonts w:ascii="Times New Roman" w:hAnsi="Times New Roman"/>
              </w:rPr>
              <w:t>42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9x345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482 580,00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43</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10x300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295 452,00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10x315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295 452,00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10x345</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295 452,00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 xml:space="preserve">Стержень </w:t>
            </w:r>
            <w:proofErr w:type="spellStart"/>
            <w:r w:rsidRPr="00D44F1C">
              <w:rPr>
                <w:rFonts w:ascii="Times New Roman" w:hAnsi="Times New Roman"/>
                <w:color w:val="000000"/>
              </w:rPr>
              <w:t>реконстр</w:t>
            </w:r>
            <w:proofErr w:type="spellEnd"/>
            <w:r w:rsidRPr="00D44F1C">
              <w:rPr>
                <w:rFonts w:ascii="Times New Roman" w:hAnsi="Times New Roman"/>
                <w:color w:val="000000"/>
              </w:rPr>
              <w:t xml:space="preserve">. для </w:t>
            </w:r>
            <w:proofErr w:type="gramStart"/>
            <w:r w:rsidRPr="00D44F1C">
              <w:rPr>
                <w:rFonts w:ascii="Times New Roman" w:hAnsi="Times New Roman"/>
                <w:color w:val="000000"/>
              </w:rPr>
              <w:t>большеберцовой</w:t>
            </w:r>
            <w:proofErr w:type="gramEnd"/>
            <w:r w:rsidRPr="00D44F1C">
              <w:rPr>
                <w:rFonts w:ascii="Times New Roman" w:hAnsi="Times New Roman"/>
                <w:color w:val="000000"/>
              </w:rPr>
              <w:t xml:space="preserve"> к. 10x360</w:t>
            </w:r>
          </w:p>
        </w:tc>
        <w:tc>
          <w:tcPr>
            <w:tcW w:w="7513" w:type="dxa"/>
            <w:vMerge/>
          </w:tcPr>
          <w:p w:rsidR="00D44F1C" w:rsidRPr="00D44F1C" w:rsidRDefault="00D44F1C" w:rsidP="002353B3">
            <w:pP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196 968,00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9x300</w:t>
            </w:r>
          </w:p>
        </w:tc>
        <w:tc>
          <w:tcPr>
            <w:tcW w:w="7513" w:type="dxa"/>
            <w:vMerge w:val="restart"/>
          </w:tcPr>
          <w:p w:rsidR="00D44F1C" w:rsidRPr="00D44F1C" w:rsidRDefault="00D44F1C" w:rsidP="002353B3">
            <w:pPr>
              <w:rPr>
                <w:rFonts w:ascii="Times New Roman" w:hAnsi="Times New Roman"/>
              </w:rPr>
            </w:pPr>
            <w:r w:rsidRPr="00D44F1C">
              <w:rPr>
                <w:rFonts w:ascii="Times New Roman" w:hAnsi="Times New Roman"/>
              </w:rPr>
              <w:t xml:space="preserve">Стержни </w:t>
            </w:r>
            <w:proofErr w:type="spellStart"/>
            <w:r w:rsidRPr="00D44F1C">
              <w:rPr>
                <w:rFonts w:ascii="Times New Roman" w:hAnsi="Times New Roman"/>
              </w:rPr>
              <w:t>канюлированные</w:t>
            </w:r>
            <w:proofErr w:type="spellEnd"/>
            <w:r w:rsidRPr="00D44F1C">
              <w:rPr>
                <w:rFonts w:ascii="Times New Roman" w:hAnsi="Times New Roman"/>
              </w:rPr>
              <w:t xml:space="preserve">,  универсальные для фиксации переломов бедренной кости. Универсальный </w:t>
            </w:r>
            <w:proofErr w:type="spellStart"/>
            <w:r w:rsidRPr="00D44F1C">
              <w:rPr>
                <w:rFonts w:ascii="Times New Roman" w:hAnsi="Times New Roman"/>
              </w:rPr>
              <w:t>канюлированный</w:t>
            </w:r>
            <w:proofErr w:type="spellEnd"/>
            <w:r w:rsidRPr="00D44F1C">
              <w:rPr>
                <w:rFonts w:ascii="Times New Roman" w:hAnsi="Times New Roman"/>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D44F1C">
              <w:rPr>
                <w:rFonts w:ascii="Times New Roman" w:hAnsi="Times New Roman"/>
              </w:rPr>
              <w:t>е-</w:t>
            </w:r>
            <w:proofErr w:type="gramEnd"/>
            <w:r w:rsidRPr="00D44F1C">
              <w:rPr>
                <w:rFonts w:ascii="Times New Roman" w:hAnsi="Times New Roman"/>
              </w:rPr>
              <w:t xml:space="preserve"> и ретроградным методами. Длина L=240-600 мм (с шагом 5мм), фиксация стержня при помощи дистального </w:t>
            </w:r>
            <w:proofErr w:type="spellStart"/>
            <w:r w:rsidRPr="00D44F1C">
              <w:rPr>
                <w:rFonts w:ascii="Times New Roman" w:hAnsi="Times New Roman"/>
              </w:rPr>
              <w:t>целенаправителя</w:t>
            </w:r>
            <w:proofErr w:type="spellEnd"/>
            <w:r w:rsidRPr="00D44F1C">
              <w:rPr>
                <w:rFonts w:ascii="Times New Roman" w:hAnsi="Times New Roman"/>
              </w:rPr>
              <w:t xml:space="preserve"> возможна до длины 520 мм, диаметр стержней d=9-16мм с шагом 1мм </w:t>
            </w:r>
            <w:proofErr w:type="gramStart"/>
            <w:r w:rsidRPr="00D44F1C">
              <w:rPr>
                <w:rFonts w:ascii="Times New Roman" w:hAnsi="Times New Roman"/>
              </w:rPr>
              <w:t>–</w:t>
            </w:r>
            <w:proofErr w:type="spellStart"/>
            <w:r w:rsidRPr="00D44F1C">
              <w:rPr>
                <w:rFonts w:ascii="Times New Roman" w:hAnsi="Times New Roman"/>
              </w:rPr>
              <w:t>к</w:t>
            </w:r>
            <w:proofErr w:type="gramEnd"/>
            <w:r w:rsidRPr="00D44F1C">
              <w:rPr>
                <w:rFonts w:ascii="Times New Roman" w:hAnsi="Times New Roman"/>
              </w:rPr>
              <w:t>анюлированный</w:t>
            </w:r>
            <w:proofErr w:type="spellEnd"/>
            <w:r w:rsidRPr="00D44F1C">
              <w:rPr>
                <w:rFonts w:ascii="Times New Roman" w:hAnsi="Times New Roman"/>
              </w:rPr>
              <w:t xml:space="preserve"> вариант, левый и правый. Является универсальным, т</w:t>
            </w:r>
            <w:proofErr w:type="gramStart"/>
            <w:r w:rsidRPr="00D44F1C">
              <w:rPr>
                <w:rFonts w:ascii="Times New Roman" w:hAnsi="Times New Roman"/>
              </w:rPr>
              <w:t>.к</w:t>
            </w:r>
            <w:proofErr w:type="gramEnd"/>
            <w:r w:rsidRPr="00D44F1C">
              <w:rPr>
                <w:rFonts w:ascii="Times New Roman" w:hAnsi="Times New Roman"/>
              </w:rPr>
              <w:t xml:space="preserve"> левый стержень может быть установлен на правую конечность и наоборот, кроме ретроградного метода введения( через мыщелки бедренной кости). На нижней части стержня имеются не менее 4 отверстий, в как минимум 2 плоскостях (в том числе как минимум одно динамическое); фиксация концов стержня – середина первого дистального отверстия расположена на расстоянии не более 5 мм от конца стержня. На верхней части находится не менее 6 отверстий, в том числе 2 реконструктивных, 2 для ретроградной фиксации и 2 для статической и компрессионной фиксации. При реконструктивном методе стержень фиксируется в верхней части 2 самонарезающими </w:t>
            </w:r>
            <w:proofErr w:type="spellStart"/>
            <w:r w:rsidRPr="00D44F1C">
              <w:rPr>
                <w:rFonts w:ascii="Times New Roman" w:hAnsi="Times New Roman"/>
              </w:rPr>
              <w:t>канюлированными</w:t>
            </w:r>
            <w:proofErr w:type="spellEnd"/>
            <w:r w:rsidRPr="00D44F1C">
              <w:rPr>
                <w:rFonts w:ascii="Times New Roman" w:hAnsi="Times New Roman"/>
              </w:rPr>
              <w:t xml:space="preserve"> (</w:t>
            </w:r>
            <w:proofErr w:type="spellStart"/>
            <w:r w:rsidRPr="00D44F1C">
              <w:rPr>
                <w:rFonts w:ascii="Times New Roman" w:hAnsi="Times New Roman"/>
              </w:rPr>
              <w:t>неканюлированными</w:t>
            </w:r>
            <w:proofErr w:type="spellEnd"/>
            <w:r w:rsidRPr="00D44F1C">
              <w:rPr>
                <w:rFonts w:ascii="Times New Roman" w:hAnsi="Times New Roman"/>
              </w:rPr>
              <w:t xml:space="preserve">) реконструктивными винтами диаметром ø6,5 мм, два варианта исполнения левый и правый. При применении компрессионного метода стержень фиксируется в верхней части винтами диаметром ø4,5 и дополнительно винтами диаметром ø6,5 в зависимости от типа перелома. При применении ретроградного метода стержень фиксируется в верхней части 2 дистальными винтами диаметром 6,5 мм или блокирующим набором длиной от 50 до 150 мм в зависимости от типа перелома. При </w:t>
            </w:r>
            <w:proofErr w:type="spellStart"/>
            <w:r w:rsidRPr="00D44F1C">
              <w:rPr>
                <w:rFonts w:ascii="Times New Roman" w:hAnsi="Times New Roman"/>
              </w:rPr>
              <w:t>оскольчатых</w:t>
            </w:r>
            <w:proofErr w:type="spellEnd"/>
            <w:r w:rsidRPr="00D44F1C">
              <w:rPr>
                <w:rFonts w:ascii="Times New Roman" w:hAnsi="Times New Roman"/>
              </w:rPr>
              <w:t xml:space="preserve"> переломах обеспечивает применение 2 дополнительных винтов диаметром ø4,5 мм. В нижней части стержень фиксируется дистальными винтами диаметром ø4,5 мм. </w:t>
            </w:r>
            <w:proofErr w:type="spellStart"/>
            <w:r w:rsidRPr="00D44F1C">
              <w:rPr>
                <w:rFonts w:ascii="Times New Roman" w:hAnsi="Times New Roman"/>
              </w:rPr>
              <w:t>Канюлированные</w:t>
            </w:r>
            <w:proofErr w:type="spellEnd"/>
            <w:r w:rsidRPr="00D44F1C">
              <w:rPr>
                <w:rFonts w:ascii="Times New Roman" w:hAnsi="Times New Roman"/>
              </w:rPr>
              <w:t xml:space="preserve"> слепые винты позволяют удлинить верхнюю часть стержня, выпускаются как минимум 6 размеров в диапазоне от 0 до 25мм с шагом 5мм. </w:t>
            </w:r>
          </w:p>
          <w:p w:rsidR="00D44F1C" w:rsidRPr="00D44F1C" w:rsidRDefault="00D44F1C" w:rsidP="002353B3">
            <w:pPr>
              <w:rPr>
                <w:rFonts w:ascii="Times New Roman" w:hAnsi="Times New Roman"/>
              </w:rPr>
            </w:pPr>
            <w:r w:rsidRPr="00D44F1C">
              <w:rPr>
                <w:rFonts w:ascii="Times New Roman" w:hAnsi="Times New Roman"/>
              </w:rPr>
              <w:t xml:space="preserve">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Si</w:t>
            </w:r>
            <w:proofErr w:type="spellEnd"/>
            <w:r w:rsidRPr="00D44F1C">
              <w:rPr>
                <w:rFonts w:ascii="Times New Roman" w:hAnsi="Times New Roman"/>
              </w:rPr>
              <w:t xml:space="preserve">    - </w:t>
            </w:r>
            <w:r w:rsidRPr="00D44F1C">
              <w:rPr>
                <w:rFonts w:ascii="Times New Roman" w:hAnsi="Times New Roman"/>
              </w:rPr>
              <w:lastRenderedPageBreak/>
              <w:t xml:space="preserve">1,0%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Mn</w:t>
            </w:r>
            <w:proofErr w:type="spellEnd"/>
            <w:r w:rsidRPr="00D44F1C">
              <w:rPr>
                <w:rFonts w:ascii="Times New Roman" w:hAnsi="Times New Roman"/>
              </w:rPr>
              <w:t xml:space="preserve"> - 2,0% </w:t>
            </w:r>
            <w:proofErr w:type="spellStart"/>
            <w:r w:rsidRPr="00D44F1C">
              <w:rPr>
                <w:rFonts w:ascii="Times New Roman" w:hAnsi="Times New Roman"/>
              </w:rPr>
              <w:t>max</w:t>
            </w:r>
            <w:proofErr w:type="spellEnd"/>
            <w:r w:rsidRPr="00D44F1C">
              <w:rPr>
                <w:rFonts w:ascii="Times New Roman" w:hAnsi="Times New Roman"/>
              </w:rPr>
              <w:t xml:space="preserve">., P     - 0,025% </w:t>
            </w:r>
            <w:proofErr w:type="spellStart"/>
            <w:r w:rsidRPr="00D44F1C">
              <w:rPr>
                <w:rFonts w:ascii="Times New Roman" w:hAnsi="Times New Roman"/>
              </w:rPr>
              <w:t>max</w:t>
            </w:r>
            <w:proofErr w:type="spellEnd"/>
            <w:r w:rsidRPr="00D44F1C">
              <w:rPr>
                <w:rFonts w:ascii="Times New Roman" w:hAnsi="Times New Roman"/>
              </w:rPr>
              <w:t xml:space="preserve">., S     - 0,01% </w:t>
            </w:r>
            <w:proofErr w:type="spellStart"/>
            <w:r w:rsidRPr="00D44F1C">
              <w:rPr>
                <w:rFonts w:ascii="Times New Roman" w:hAnsi="Times New Roman"/>
              </w:rPr>
              <w:t>max</w:t>
            </w:r>
            <w:proofErr w:type="spellEnd"/>
            <w:r w:rsidRPr="00D44F1C">
              <w:rPr>
                <w:rFonts w:ascii="Times New Roman" w:hAnsi="Times New Roman"/>
              </w:rPr>
              <w:t xml:space="preserve">., N    - 0,1% </w:t>
            </w:r>
            <w:proofErr w:type="spellStart"/>
            <w:r w:rsidRPr="00D44F1C">
              <w:rPr>
                <w:rFonts w:ascii="Times New Roman" w:hAnsi="Times New Roman"/>
              </w:rPr>
              <w:t>ma</w:t>
            </w:r>
            <w:proofErr w:type="gramStart"/>
            <w:r w:rsidRPr="00D44F1C">
              <w:rPr>
                <w:rFonts w:ascii="Times New Roman" w:hAnsi="Times New Roman"/>
              </w:rPr>
              <w:t>х</w:t>
            </w:r>
            <w:proofErr w:type="spellEnd"/>
            <w:proofErr w:type="gramEnd"/>
            <w:r w:rsidRPr="00D44F1C">
              <w:rPr>
                <w:rFonts w:ascii="Times New Roman" w:hAnsi="Times New Roman"/>
              </w:rPr>
              <w:t xml:space="preserve">., </w:t>
            </w:r>
            <w:proofErr w:type="spellStart"/>
            <w:r w:rsidRPr="00D44F1C">
              <w:rPr>
                <w:rFonts w:ascii="Times New Roman" w:hAnsi="Times New Roman"/>
              </w:rPr>
              <w:t>Cr</w:t>
            </w:r>
            <w:proofErr w:type="spellEnd"/>
            <w:r w:rsidRPr="00D44F1C">
              <w:rPr>
                <w:rFonts w:ascii="Times New Roman" w:hAnsi="Times New Roman"/>
              </w:rPr>
              <w:t xml:space="preserve">   - 17,0 - 19,0%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Mo</w:t>
            </w:r>
            <w:proofErr w:type="spellEnd"/>
            <w:r w:rsidRPr="00D44F1C">
              <w:rPr>
                <w:rFonts w:ascii="Times New Roman" w:hAnsi="Times New Roman"/>
              </w:rPr>
              <w:t xml:space="preserve"> - 2,25 - 3,0%, </w:t>
            </w:r>
            <w:proofErr w:type="spellStart"/>
            <w:r w:rsidRPr="00D44F1C">
              <w:rPr>
                <w:rFonts w:ascii="Times New Roman" w:hAnsi="Times New Roman"/>
              </w:rPr>
              <w:t>Ni</w:t>
            </w:r>
            <w:proofErr w:type="spellEnd"/>
            <w:r w:rsidRPr="00D44F1C">
              <w:rPr>
                <w:rFonts w:ascii="Times New Roman" w:hAnsi="Times New Roman"/>
              </w:rPr>
              <w:t xml:space="preserve">   - 13,0 - 15,0%, </w:t>
            </w:r>
            <w:proofErr w:type="spellStart"/>
            <w:r w:rsidRPr="00D44F1C">
              <w:rPr>
                <w:rFonts w:ascii="Times New Roman" w:hAnsi="Times New Roman"/>
              </w:rPr>
              <w:t>Cu</w:t>
            </w:r>
            <w:proofErr w:type="spellEnd"/>
            <w:r w:rsidRPr="00D44F1C">
              <w:rPr>
                <w:rFonts w:ascii="Times New Roman" w:hAnsi="Times New Roman"/>
              </w:rPr>
              <w:t xml:space="preserve">   - 0,5% </w:t>
            </w:r>
            <w:proofErr w:type="spellStart"/>
            <w:r w:rsidRPr="00D44F1C">
              <w:rPr>
                <w:rFonts w:ascii="Times New Roman" w:hAnsi="Times New Roman"/>
              </w:rPr>
              <w:t>max</w:t>
            </w:r>
            <w:proofErr w:type="spellEnd"/>
            <w:r w:rsidRPr="00D44F1C">
              <w:rPr>
                <w:rFonts w:ascii="Times New Roman" w:hAnsi="Times New Roman"/>
              </w:rPr>
              <w:t xml:space="preserve">., </w:t>
            </w:r>
            <w:proofErr w:type="spellStart"/>
            <w:r w:rsidRPr="00D44F1C">
              <w:rPr>
                <w:rFonts w:ascii="Times New Roman" w:hAnsi="Times New Roman"/>
              </w:rPr>
              <w:t>Fe</w:t>
            </w:r>
            <w:proofErr w:type="spellEnd"/>
            <w:r w:rsidRPr="00D44F1C">
              <w:rPr>
                <w:rFonts w:ascii="Times New Roman" w:hAnsi="Times New Roman"/>
              </w:rPr>
              <w:t xml:space="preserve">   -остальное.</w:t>
            </w: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lastRenderedPageBreak/>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9x320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49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9x340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342 860,00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9x360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428 575,00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9x380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448 890,00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9x300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53</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9x320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9x340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342 860,00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9x360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428 575,00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9x380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5</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448 890,00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10x320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10x340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59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10x360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342 860,00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10x380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359 112,00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61</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10x320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lastRenderedPageBreak/>
              <w:t>Лот №</w:t>
            </w:r>
            <w:r>
              <w:rPr>
                <w:rFonts w:ascii="Times New Roman" w:hAnsi="Times New Roman"/>
              </w:rPr>
              <w:t>62</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10x340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257 145,00</w:t>
            </w:r>
          </w:p>
        </w:tc>
      </w:tr>
      <w:tr w:rsidR="00D44F1C" w:rsidRPr="00BE4777" w:rsidTr="001C499C">
        <w:tc>
          <w:tcPr>
            <w:tcW w:w="1134" w:type="dxa"/>
          </w:tcPr>
          <w:p w:rsidR="00D44F1C" w:rsidRDefault="00D44F1C">
            <w:r w:rsidRPr="00EA6324">
              <w:rPr>
                <w:rFonts w:ascii="Times New Roman" w:hAnsi="Times New Roman"/>
              </w:rPr>
              <w:lastRenderedPageBreak/>
              <w:t>Лот №</w:t>
            </w:r>
            <w:r>
              <w:rPr>
                <w:rFonts w:ascii="Times New Roman" w:hAnsi="Times New Roman"/>
              </w:rPr>
              <w:t>63</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10x360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342 860,00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64</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10x380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4</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359 112,00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65</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11x340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187 646,00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66</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11x360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187 646,00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67</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R 11x380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195 786,00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68</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11x340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187 646,00</w:t>
            </w:r>
          </w:p>
        </w:tc>
      </w:tr>
      <w:tr w:rsidR="00D44F1C" w:rsidRPr="00BE4777" w:rsidTr="001C499C">
        <w:tc>
          <w:tcPr>
            <w:tcW w:w="1134" w:type="dxa"/>
          </w:tcPr>
          <w:p w:rsidR="00D44F1C" w:rsidRDefault="00D44F1C">
            <w:r w:rsidRPr="00EA6324">
              <w:rPr>
                <w:rFonts w:ascii="Times New Roman" w:hAnsi="Times New Roman"/>
              </w:rPr>
              <w:t>Лот №</w:t>
            </w:r>
            <w:r>
              <w:rPr>
                <w:rFonts w:ascii="Times New Roman" w:hAnsi="Times New Roman"/>
              </w:rPr>
              <w:t>69</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11x360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187 646,00</w:t>
            </w:r>
          </w:p>
        </w:tc>
      </w:tr>
      <w:tr w:rsidR="00D44F1C" w:rsidRPr="00E77039" w:rsidTr="001C499C">
        <w:tc>
          <w:tcPr>
            <w:tcW w:w="1134" w:type="dxa"/>
          </w:tcPr>
          <w:p w:rsidR="00D44F1C" w:rsidRDefault="00D44F1C">
            <w:r w:rsidRPr="00EA6324">
              <w:rPr>
                <w:rFonts w:ascii="Times New Roman" w:hAnsi="Times New Roman"/>
              </w:rPr>
              <w:t>Лот №</w:t>
            </w:r>
            <w:r>
              <w:rPr>
                <w:rFonts w:ascii="Times New Roman" w:hAnsi="Times New Roman"/>
              </w:rPr>
              <w:t>70</w:t>
            </w:r>
          </w:p>
        </w:tc>
        <w:tc>
          <w:tcPr>
            <w:tcW w:w="3402" w:type="dxa"/>
            <w:vAlign w:val="center"/>
          </w:tcPr>
          <w:p w:rsidR="00D44F1C" w:rsidRPr="00D44F1C" w:rsidRDefault="00D44F1C">
            <w:pPr>
              <w:rPr>
                <w:rFonts w:ascii="Times New Roman" w:hAnsi="Times New Roman"/>
                <w:color w:val="000000"/>
              </w:rPr>
            </w:pPr>
            <w:r w:rsidRPr="00D44F1C">
              <w:rPr>
                <w:rFonts w:ascii="Times New Roman" w:hAnsi="Times New Roman"/>
                <w:color w:val="000000"/>
              </w:rPr>
              <w:t>Стержень для бедренной кости L 11x380</w:t>
            </w:r>
          </w:p>
        </w:tc>
        <w:tc>
          <w:tcPr>
            <w:tcW w:w="7513" w:type="dxa"/>
            <w:vMerge/>
          </w:tcPr>
          <w:p w:rsidR="00D44F1C" w:rsidRPr="00D44F1C" w:rsidRDefault="00D44F1C" w:rsidP="009D4F28">
            <w:pPr>
              <w:jc w:val="center"/>
              <w:rPr>
                <w:rFonts w:ascii="Times New Roman" w:hAnsi="Times New Roman"/>
              </w:rPr>
            </w:pPr>
          </w:p>
        </w:tc>
        <w:tc>
          <w:tcPr>
            <w:tcW w:w="850" w:type="dxa"/>
          </w:tcPr>
          <w:p w:rsidR="00D44F1C" w:rsidRPr="00D44F1C" w:rsidRDefault="00D44F1C" w:rsidP="009D4F28">
            <w:pPr>
              <w:jc w:val="center"/>
              <w:rPr>
                <w:rFonts w:ascii="Times New Roman" w:hAnsi="Times New Roman"/>
              </w:rPr>
            </w:pPr>
            <w:proofErr w:type="spellStart"/>
            <w:proofErr w:type="gramStart"/>
            <w:r w:rsidRPr="00D44F1C">
              <w:rPr>
                <w:rFonts w:ascii="Times New Roman" w:hAnsi="Times New Roman"/>
              </w:rPr>
              <w:t>шт</w:t>
            </w:r>
            <w:proofErr w:type="spellEnd"/>
            <w:proofErr w:type="gramEnd"/>
          </w:p>
        </w:tc>
        <w:tc>
          <w:tcPr>
            <w:tcW w:w="992"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2</w:t>
            </w:r>
          </w:p>
        </w:tc>
        <w:tc>
          <w:tcPr>
            <w:tcW w:w="1559" w:type="dxa"/>
            <w:vAlign w:val="center"/>
          </w:tcPr>
          <w:p w:rsidR="00D44F1C" w:rsidRPr="00D44F1C" w:rsidRDefault="00D44F1C">
            <w:pPr>
              <w:jc w:val="center"/>
              <w:rPr>
                <w:rFonts w:ascii="Times New Roman" w:hAnsi="Times New Roman"/>
                <w:color w:val="000000"/>
              </w:rPr>
            </w:pPr>
            <w:r w:rsidRPr="00D44F1C">
              <w:rPr>
                <w:rFonts w:ascii="Times New Roman" w:hAnsi="Times New Roman"/>
                <w:color w:val="000000"/>
              </w:rPr>
              <w:t>195 786,00</w:t>
            </w:r>
          </w:p>
        </w:tc>
      </w:tr>
    </w:tbl>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B70B37">
      <w:pPr>
        <w:pStyle w:val="j15"/>
        <w:shd w:val="clear" w:color="auto" w:fill="FFFFFF"/>
        <w:tabs>
          <w:tab w:val="left" w:pos="11907"/>
        </w:tabs>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A913CA" w:rsidRDefault="00A913CA" w:rsidP="002A4B82">
      <w:pPr>
        <w:pStyle w:val="j15"/>
        <w:shd w:val="clear" w:color="auto" w:fill="FFFFFF"/>
        <w:spacing w:before="0" w:beforeAutospacing="0" w:after="0" w:afterAutospacing="0"/>
        <w:ind w:firstLine="6804"/>
        <w:jc w:val="right"/>
        <w:textAlignment w:val="baseline"/>
        <w:rPr>
          <w:sz w:val="28"/>
          <w:szCs w:val="28"/>
        </w:rPr>
      </w:pPr>
    </w:p>
    <w:p w:rsidR="002353B3" w:rsidRDefault="002353B3" w:rsidP="0022560A">
      <w:pPr>
        <w:pStyle w:val="j15"/>
        <w:shd w:val="clear" w:color="auto" w:fill="FFFFFF"/>
        <w:spacing w:before="0" w:beforeAutospacing="0" w:after="0" w:afterAutospacing="0"/>
        <w:textAlignment w:val="baseline"/>
        <w:rPr>
          <w:sz w:val="28"/>
          <w:szCs w:val="28"/>
        </w:rPr>
      </w:pPr>
    </w:p>
    <w:p w:rsidR="001C499C" w:rsidRDefault="001C499C" w:rsidP="0022560A">
      <w:pPr>
        <w:pStyle w:val="j15"/>
        <w:shd w:val="clear" w:color="auto" w:fill="FFFFFF"/>
        <w:spacing w:before="0" w:beforeAutospacing="0" w:after="0" w:afterAutospacing="0"/>
        <w:textAlignment w:val="baseline"/>
        <w:rPr>
          <w:sz w:val="28"/>
          <w:szCs w:val="28"/>
        </w:rPr>
      </w:pPr>
    </w:p>
    <w:p w:rsidR="002353B3" w:rsidRDefault="002353B3" w:rsidP="0022560A">
      <w:pPr>
        <w:pStyle w:val="j15"/>
        <w:shd w:val="clear" w:color="auto" w:fill="FFFFFF"/>
        <w:spacing w:before="0" w:beforeAutospacing="0" w:after="0" w:afterAutospacing="0"/>
        <w:textAlignment w:val="baseline"/>
        <w:rPr>
          <w:sz w:val="28"/>
          <w:szCs w:val="28"/>
        </w:rPr>
      </w:pPr>
    </w:p>
    <w:p w:rsidR="002353B3" w:rsidRDefault="002353B3" w:rsidP="0022560A">
      <w:pPr>
        <w:pStyle w:val="j15"/>
        <w:shd w:val="clear" w:color="auto" w:fill="FFFFFF"/>
        <w:spacing w:before="0" w:beforeAutospacing="0" w:after="0" w:afterAutospacing="0"/>
        <w:textAlignment w:val="baseline"/>
        <w:rPr>
          <w:sz w:val="28"/>
          <w:szCs w:val="28"/>
        </w:rPr>
      </w:pPr>
    </w:p>
    <w:p w:rsidR="0022560A" w:rsidRDefault="0022560A" w:rsidP="0022560A">
      <w:pPr>
        <w:pStyle w:val="j15"/>
        <w:shd w:val="clear" w:color="auto" w:fill="FFFFFF"/>
        <w:spacing w:before="0" w:beforeAutospacing="0" w:after="0" w:afterAutospacing="0"/>
        <w:textAlignment w:val="baseline"/>
        <w:rPr>
          <w:sz w:val="28"/>
          <w:szCs w:val="28"/>
        </w:rPr>
      </w:pPr>
    </w:p>
    <w:p w:rsidR="00B6659E" w:rsidRDefault="00B6659E" w:rsidP="006C5BA6">
      <w:pPr>
        <w:pStyle w:val="j15"/>
        <w:shd w:val="clear" w:color="auto" w:fill="FFFFFF"/>
        <w:spacing w:before="0" w:beforeAutospacing="0" w:after="0" w:afterAutospacing="0"/>
        <w:textAlignment w:val="baseline"/>
        <w:rPr>
          <w:sz w:val="28"/>
          <w:szCs w:val="28"/>
        </w:rPr>
      </w:pPr>
    </w:p>
    <w:p w:rsidR="006C5BA6" w:rsidRDefault="006C5BA6" w:rsidP="006C5BA6">
      <w:pPr>
        <w:pStyle w:val="j15"/>
        <w:shd w:val="clear" w:color="auto" w:fill="FFFFFF"/>
        <w:spacing w:before="0" w:beforeAutospacing="0" w:after="0" w:afterAutospacing="0"/>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4F1C" w:rsidRDefault="00D44F1C"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lastRenderedPageBreak/>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w:t>
      </w:r>
      <w:r w:rsidRPr="00364A3B">
        <w:rPr>
          <w:spacing w:val="2"/>
          <w:sz w:val="28"/>
          <w:szCs w:val="28"/>
        </w:rPr>
        <w:lastRenderedPageBreak/>
        <w:t xml:space="preserve">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lastRenderedPageBreak/>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2353B3">
          <w:headerReference w:type="default" r:id="rId9"/>
          <w:headerReference w:type="first" r:id="rId10"/>
          <w:pgSz w:w="16838" w:h="11906" w:orient="landscape"/>
          <w:pgMar w:top="567" w:right="567" w:bottom="567"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B11" w:rsidRDefault="003E4B11" w:rsidP="00A97CC2">
      <w:pPr>
        <w:spacing w:after="0" w:line="240" w:lineRule="auto"/>
      </w:pPr>
      <w:r>
        <w:separator/>
      </w:r>
    </w:p>
  </w:endnote>
  <w:endnote w:type="continuationSeparator" w:id="0">
    <w:p w:rsidR="003E4B11" w:rsidRDefault="003E4B11"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B11" w:rsidRDefault="003E4B11" w:rsidP="00A97CC2">
      <w:pPr>
        <w:spacing w:after="0" w:line="240" w:lineRule="auto"/>
      </w:pPr>
      <w:r>
        <w:separator/>
      </w:r>
    </w:p>
  </w:footnote>
  <w:footnote w:type="continuationSeparator" w:id="0">
    <w:p w:rsidR="003E4B11" w:rsidRDefault="003E4B11"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A8312C" w:rsidRDefault="00586070">
        <w:pPr>
          <w:pStyle w:val="ad"/>
          <w:jc w:val="center"/>
        </w:pPr>
        <w:fldSimple w:instr=" PAGE   \* MERGEFORMAT ">
          <w:r w:rsidR="001C499C">
            <w:rPr>
              <w:noProof/>
            </w:rPr>
            <w:t>3</w:t>
          </w:r>
        </w:fldSimple>
      </w:p>
    </w:sdtContent>
  </w:sdt>
  <w:p w:rsidR="00A8312C" w:rsidRDefault="00A8312C">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2C" w:rsidRDefault="00A8312C">
    <w:pPr>
      <w:pStyle w:val="ad"/>
      <w:jc w:val="center"/>
    </w:pPr>
  </w:p>
  <w:p w:rsidR="00A8312C" w:rsidRDefault="00A8312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0726"/>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206C"/>
    <w:rsid w:val="00163A59"/>
    <w:rsid w:val="00164AED"/>
    <w:rsid w:val="001662C1"/>
    <w:rsid w:val="0017022D"/>
    <w:rsid w:val="00170E59"/>
    <w:rsid w:val="00172ADD"/>
    <w:rsid w:val="0017482E"/>
    <w:rsid w:val="00175EC4"/>
    <w:rsid w:val="00176F0A"/>
    <w:rsid w:val="00181F50"/>
    <w:rsid w:val="001857E5"/>
    <w:rsid w:val="00194A4D"/>
    <w:rsid w:val="00196D3D"/>
    <w:rsid w:val="00197453"/>
    <w:rsid w:val="001B3EDB"/>
    <w:rsid w:val="001B4CA8"/>
    <w:rsid w:val="001B549A"/>
    <w:rsid w:val="001B7439"/>
    <w:rsid w:val="001C3786"/>
    <w:rsid w:val="001C499C"/>
    <w:rsid w:val="001C563D"/>
    <w:rsid w:val="001C6F95"/>
    <w:rsid w:val="001E3C54"/>
    <w:rsid w:val="001F04B6"/>
    <w:rsid w:val="001F0657"/>
    <w:rsid w:val="001F0CCF"/>
    <w:rsid w:val="001F1C52"/>
    <w:rsid w:val="001F21EB"/>
    <w:rsid w:val="001F7A4E"/>
    <w:rsid w:val="002001BC"/>
    <w:rsid w:val="002052D3"/>
    <w:rsid w:val="00214D19"/>
    <w:rsid w:val="00217054"/>
    <w:rsid w:val="00217F37"/>
    <w:rsid w:val="002224B6"/>
    <w:rsid w:val="0022560A"/>
    <w:rsid w:val="00230588"/>
    <w:rsid w:val="00230DDC"/>
    <w:rsid w:val="002341F9"/>
    <w:rsid w:val="00235388"/>
    <w:rsid w:val="002353B3"/>
    <w:rsid w:val="0023755E"/>
    <w:rsid w:val="0023757A"/>
    <w:rsid w:val="00237907"/>
    <w:rsid w:val="00237945"/>
    <w:rsid w:val="00241E5A"/>
    <w:rsid w:val="00242511"/>
    <w:rsid w:val="00262A36"/>
    <w:rsid w:val="0026326C"/>
    <w:rsid w:val="0026559D"/>
    <w:rsid w:val="002711E1"/>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3DE2"/>
    <w:rsid w:val="002A4B82"/>
    <w:rsid w:val="002A6BCD"/>
    <w:rsid w:val="002A6DA6"/>
    <w:rsid w:val="002A7ADE"/>
    <w:rsid w:val="002B149F"/>
    <w:rsid w:val="002B73A1"/>
    <w:rsid w:val="002C1ABD"/>
    <w:rsid w:val="002D12E4"/>
    <w:rsid w:val="002D13F3"/>
    <w:rsid w:val="002D3ADC"/>
    <w:rsid w:val="002D468E"/>
    <w:rsid w:val="002D528F"/>
    <w:rsid w:val="002D5668"/>
    <w:rsid w:val="002D56A4"/>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3CF2"/>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4B11"/>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46341"/>
    <w:rsid w:val="004534CC"/>
    <w:rsid w:val="0045541C"/>
    <w:rsid w:val="00455BFF"/>
    <w:rsid w:val="00455D41"/>
    <w:rsid w:val="00455DBB"/>
    <w:rsid w:val="004563CB"/>
    <w:rsid w:val="00463CD6"/>
    <w:rsid w:val="00474471"/>
    <w:rsid w:val="0047559E"/>
    <w:rsid w:val="004870AC"/>
    <w:rsid w:val="00487773"/>
    <w:rsid w:val="00487EDA"/>
    <w:rsid w:val="00491F11"/>
    <w:rsid w:val="00491F1E"/>
    <w:rsid w:val="00492E50"/>
    <w:rsid w:val="00497001"/>
    <w:rsid w:val="004A791C"/>
    <w:rsid w:val="004A7ED2"/>
    <w:rsid w:val="004C1552"/>
    <w:rsid w:val="004C1C14"/>
    <w:rsid w:val="004C3ABE"/>
    <w:rsid w:val="004C46BF"/>
    <w:rsid w:val="004C55F2"/>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1312"/>
    <w:rsid w:val="005148F1"/>
    <w:rsid w:val="005150CC"/>
    <w:rsid w:val="00515252"/>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070"/>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381E"/>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C5BA6"/>
    <w:rsid w:val="006D0EA7"/>
    <w:rsid w:val="006D1DFC"/>
    <w:rsid w:val="006D4527"/>
    <w:rsid w:val="006D712D"/>
    <w:rsid w:val="006E4D87"/>
    <w:rsid w:val="006E54FE"/>
    <w:rsid w:val="006F1636"/>
    <w:rsid w:val="006F2E53"/>
    <w:rsid w:val="006F7FF8"/>
    <w:rsid w:val="00700B3C"/>
    <w:rsid w:val="007020B4"/>
    <w:rsid w:val="00704E9E"/>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B25"/>
    <w:rsid w:val="008C72F7"/>
    <w:rsid w:val="008D11E2"/>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4927"/>
    <w:rsid w:val="009364BC"/>
    <w:rsid w:val="009369A4"/>
    <w:rsid w:val="0094224C"/>
    <w:rsid w:val="009436AD"/>
    <w:rsid w:val="009471F0"/>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4F28"/>
    <w:rsid w:val="009D50E2"/>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312C"/>
    <w:rsid w:val="00A843EF"/>
    <w:rsid w:val="00A90FEA"/>
    <w:rsid w:val="00A913CA"/>
    <w:rsid w:val="00A920A0"/>
    <w:rsid w:val="00A923AC"/>
    <w:rsid w:val="00A925F5"/>
    <w:rsid w:val="00A92B2B"/>
    <w:rsid w:val="00A93C2D"/>
    <w:rsid w:val="00A93E22"/>
    <w:rsid w:val="00A97C95"/>
    <w:rsid w:val="00A97CC2"/>
    <w:rsid w:val="00A97E06"/>
    <w:rsid w:val="00AA0A0D"/>
    <w:rsid w:val="00AA3B80"/>
    <w:rsid w:val="00AA60C1"/>
    <w:rsid w:val="00AB187D"/>
    <w:rsid w:val="00AB2A41"/>
    <w:rsid w:val="00AB4DA8"/>
    <w:rsid w:val="00AB541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0C"/>
    <w:rsid w:val="00B6659E"/>
    <w:rsid w:val="00B70B37"/>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B5E66"/>
    <w:rsid w:val="00BC0972"/>
    <w:rsid w:val="00BC2FE8"/>
    <w:rsid w:val="00BC3A77"/>
    <w:rsid w:val="00BC5917"/>
    <w:rsid w:val="00BD1049"/>
    <w:rsid w:val="00BD4C84"/>
    <w:rsid w:val="00BD7E0D"/>
    <w:rsid w:val="00BE4240"/>
    <w:rsid w:val="00BE4777"/>
    <w:rsid w:val="00BE6C75"/>
    <w:rsid w:val="00BE6DB3"/>
    <w:rsid w:val="00BF39D2"/>
    <w:rsid w:val="00BF6832"/>
    <w:rsid w:val="00C03097"/>
    <w:rsid w:val="00C05105"/>
    <w:rsid w:val="00C05AFA"/>
    <w:rsid w:val="00C107EC"/>
    <w:rsid w:val="00C14024"/>
    <w:rsid w:val="00C14406"/>
    <w:rsid w:val="00C2385B"/>
    <w:rsid w:val="00C25C29"/>
    <w:rsid w:val="00C31693"/>
    <w:rsid w:val="00C35417"/>
    <w:rsid w:val="00C35D5F"/>
    <w:rsid w:val="00C36E67"/>
    <w:rsid w:val="00C37672"/>
    <w:rsid w:val="00C453D3"/>
    <w:rsid w:val="00C46718"/>
    <w:rsid w:val="00C50E11"/>
    <w:rsid w:val="00C52215"/>
    <w:rsid w:val="00C5626E"/>
    <w:rsid w:val="00C563C9"/>
    <w:rsid w:val="00C60BD3"/>
    <w:rsid w:val="00C622AF"/>
    <w:rsid w:val="00C64D16"/>
    <w:rsid w:val="00C66241"/>
    <w:rsid w:val="00C73666"/>
    <w:rsid w:val="00C7690E"/>
    <w:rsid w:val="00C83AF3"/>
    <w:rsid w:val="00C83C22"/>
    <w:rsid w:val="00C84CD4"/>
    <w:rsid w:val="00C85B2C"/>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A7FE3"/>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5A5A"/>
    <w:rsid w:val="00CE6487"/>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4F1C"/>
    <w:rsid w:val="00D45EE3"/>
    <w:rsid w:val="00D52A72"/>
    <w:rsid w:val="00D52ED0"/>
    <w:rsid w:val="00D54412"/>
    <w:rsid w:val="00D551A5"/>
    <w:rsid w:val="00D553C2"/>
    <w:rsid w:val="00D566E7"/>
    <w:rsid w:val="00D637CB"/>
    <w:rsid w:val="00D643BC"/>
    <w:rsid w:val="00D7259D"/>
    <w:rsid w:val="00D72B22"/>
    <w:rsid w:val="00D7309A"/>
    <w:rsid w:val="00D74619"/>
    <w:rsid w:val="00D74A37"/>
    <w:rsid w:val="00D802E2"/>
    <w:rsid w:val="00D81135"/>
    <w:rsid w:val="00D84138"/>
    <w:rsid w:val="00D87DF5"/>
    <w:rsid w:val="00D93939"/>
    <w:rsid w:val="00DA26BB"/>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24D1"/>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77039"/>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1E5B"/>
    <w:rsid w:val="00F03951"/>
    <w:rsid w:val="00F05ED6"/>
    <w:rsid w:val="00F131EB"/>
    <w:rsid w:val="00F13F96"/>
    <w:rsid w:val="00F16E97"/>
    <w:rsid w:val="00F17780"/>
    <w:rsid w:val="00F22C73"/>
    <w:rsid w:val="00F23135"/>
    <w:rsid w:val="00F23136"/>
    <w:rsid w:val="00F24666"/>
    <w:rsid w:val="00F30740"/>
    <w:rsid w:val="00F3242A"/>
    <w:rsid w:val="00F328A4"/>
    <w:rsid w:val="00F403AB"/>
    <w:rsid w:val="00F40D95"/>
    <w:rsid w:val="00F50314"/>
    <w:rsid w:val="00F50589"/>
    <w:rsid w:val="00F50B7B"/>
    <w:rsid w:val="00F54D52"/>
    <w:rsid w:val="00F64E8B"/>
    <w:rsid w:val="00F64EC5"/>
    <w:rsid w:val="00F67FC9"/>
    <w:rsid w:val="00F75499"/>
    <w:rsid w:val="00F80191"/>
    <w:rsid w:val="00F810E9"/>
    <w:rsid w:val="00F83048"/>
    <w:rsid w:val="00F85161"/>
    <w:rsid w:val="00F86F9B"/>
    <w:rsid w:val="00F87CEB"/>
    <w:rsid w:val="00F909DC"/>
    <w:rsid w:val="00F90E7A"/>
    <w:rsid w:val="00F91984"/>
    <w:rsid w:val="00F94AB3"/>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612515845">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 w:id="17429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8001-2213-412B-B233-51240569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56</cp:revision>
  <cp:lastPrinted>2017-02-16T11:38:00Z</cp:lastPrinted>
  <dcterms:created xsi:type="dcterms:W3CDTF">2017-02-01T12:10:00Z</dcterms:created>
  <dcterms:modified xsi:type="dcterms:W3CDTF">2017-04-07T11:07:00Z</dcterms:modified>
</cp:coreProperties>
</file>