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6139C3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6139C3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6139C3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8B1150">
        <w:rPr>
          <w:spacing w:val="2"/>
          <w:sz w:val="28"/>
          <w:szCs w:val="28"/>
          <w:lang w:val="kk-KZ"/>
        </w:rPr>
        <w:t>о проведении закупа изделий медицинского назначения (реагенты)</w:t>
      </w:r>
      <w:r w:rsidR="00CF4B05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</w:t>
      </w:r>
      <w:r w:rsidR="00F01E5B">
        <w:rPr>
          <w:spacing w:val="2"/>
          <w:sz w:val="28"/>
          <w:szCs w:val="28"/>
          <w:lang w:val="kk-KZ"/>
        </w:rPr>
        <w:t xml:space="preserve"> </w:t>
      </w:r>
      <w:r w:rsidR="00B6659E">
        <w:rPr>
          <w:spacing w:val="2"/>
          <w:sz w:val="28"/>
          <w:szCs w:val="28"/>
          <w:lang w:val="kk-KZ"/>
        </w:rPr>
        <w:t xml:space="preserve">товаров </w:t>
      </w:r>
      <w:r w:rsidR="00CF4B05">
        <w:rPr>
          <w:spacing w:val="2"/>
          <w:sz w:val="28"/>
          <w:szCs w:val="28"/>
          <w:lang w:val="kk-KZ"/>
        </w:rPr>
        <w:t>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>график поставки или</w:t>
      </w:r>
      <w:r w:rsidR="00455BFF">
        <w:rPr>
          <w:spacing w:val="2"/>
          <w:sz w:val="28"/>
          <w:szCs w:val="28"/>
          <w:lang w:val="kk-KZ"/>
        </w:rPr>
        <w:t xml:space="preserve"> 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97123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403736">
        <w:rPr>
          <w:spacing w:val="2"/>
          <w:sz w:val="28"/>
          <w:szCs w:val="28"/>
          <w:lang w:val="kk-KZ"/>
        </w:rPr>
        <w:t>до 09ч45м</w:t>
      </w:r>
      <w:r w:rsidR="001366BF">
        <w:rPr>
          <w:spacing w:val="2"/>
          <w:sz w:val="28"/>
          <w:szCs w:val="28"/>
          <w:lang w:val="kk-KZ"/>
        </w:rPr>
        <w:t>,</w:t>
      </w:r>
      <w:r w:rsidR="00163A49">
        <w:rPr>
          <w:spacing w:val="2"/>
          <w:sz w:val="28"/>
          <w:szCs w:val="28"/>
          <w:lang w:val="kk-KZ"/>
        </w:rPr>
        <w:t xml:space="preserve"> 12</w:t>
      </w:r>
      <w:r w:rsidR="008B1150">
        <w:rPr>
          <w:spacing w:val="2"/>
          <w:sz w:val="28"/>
          <w:szCs w:val="28"/>
          <w:lang w:val="kk-KZ"/>
        </w:rPr>
        <w:t xml:space="preserve"> марта</w:t>
      </w:r>
      <w:r w:rsidR="00297123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403736">
        <w:rPr>
          <w:spacing w:val="2"/>
          <w:sz w:val="28"/>
          <w:szCs w:val="28"/>
          <w:lang w:val="kk-KZ"/>
        </w:rPr>
        <w:t>10ч00м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163A49">
        <w:rPr>
          <w:spacing w:val="2"/>
          <w:sz w:val="28"/>
          <w:szCs w:val="28"/>
          <w:lang w:val="kk-KZ"/>
        </w:rPr>
        <w:t>12</w:t>
      </w:r>
      <w:r w:rsidR="008B1150">
        <w:rPr>
          <w:spacing w:val="2"/>
          <w:sz w:val="28"/>
          <w:szCs w:val="28"/>
          <w:lang w:val="kk-KZ"/>
        </w:rPr>
        <w:t xml:space="preserve"> марта</w:t>
      </w:r>
      <w:r w:rsidR="00297123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97123">
        <w:rPr>
          <w:spacing w:val="2"/>
          <w:sz w:val="28"/>
          <w:szCs w:val="28"/>
        </w:rPr>
        <w:t>учить по телефону 8(7187) 278577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 xml:space="preserve"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</w:t>
      </w:r>
      <w:r w:rsidRPr="005017FD">
        <w:rPr>
          <w:sz w:val="28"/>
          <w:szCs w:val="28"/>
        </w:rPr>
        <w:lastRenderedPageBreak/>
        <w:t>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 дополнениями по состоянию на 29.12.2016 г. вводятся в действие с 10.01.2017 года)</w:t>
      </w:r>
      <w:proofErr w:type="gramEnd"/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8B1150" w:rsidRDefault="008B1150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6659E" w:rsidRDefault="00B6659E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7636BF">
        <w:rPr>
          <w:sz w:val="22"/>
          <w:szCs w:val="22"/>
        </w:rPr>
        <w:t xml:space="preserve">                                                                                          </w:t>
      </w:r>
      <w:r w:rsidR="00905ADC">
        <w:rPr>
          <w:sz w:val="22"/>
          <w:szCs w:val="22"/>
        </w:rPr>
        <w:t xml:space="preserve">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5559" w:type="dxa"/>
        <w:tblLayout w:type="fixed"/>
        <w:tblLook w:val="04A0"/>
      </w:tblPr>
      <w:tblGrid>
        <w:gridCol w:w="959"/>
        <w:gridCol w:w="4111"/>
        <w:gridCol w:w="6095"/>
        <w:gridCol w:w="1843"/>
        <w:gridCol w:w="992"/>
        <w:gridCol w:w="1559"/>
      </w:tblGrid>
      <w:tr w:rsidR="008B1150" w:rsidTr="0076519D">
        <w:tc>
          <w:tcPr>
            <w:tcW w:w="959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111" w:type="dxa"/>
          </w:tcPr>
          <w:p w:rsidR="008B1150" w:rsidRPr="00905ADC" w:rsidRDefault="008B1150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6095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1843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1150" w:rsidRPr="00905ADC" w:rsidRDefault="008B1150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</w:tcPr>
          <w:p w:rsidR="008B1150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B1150" w:rsidRPr="00905ADC" w:rsidRDefault="008B1150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140D85">
            <w:pPr>
              <w:pStyle w:val="j1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B1150">
              <w:rPr>
                <w:sz w:val="20"/>
                <w:szCs w:val="20"/>
              </w:rPr>
              <w:t>Лот №1</w:t>
            </w:r>
          </w:p>
        </w:tc>
        <w:tc>
          <w:tcPr>
            <w:tcW w:w="4111" w:type="dxa"/>
          </w:tcPr>
          <w:p w:rsidR="00AB5418" w:rsidRPr="00E77039" w:rsidRDefault="00AB5418" w:rsidP="00DA26BB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39">
              <w:rPr>
                <w:rFonts w:ascii="Times New Roman" w:hAnsi="Times New Roman"/>
              </w:rPr>
              <w:t>Триглицериды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(TRIGLYCERIDE</w:t>
            </w:r>
            <w:proofErr w:type="gramEnd"/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</w:t>
            </w:r>
            <w:proofErr w:type="spellStart"/>
            <w:r w:rsidRPr="00E77039">
              <w:rPr>
                <w:rFonts w:ascii="Times New Roman" w:hAnsi="Times New Roman"/>
              </w:rPr>
              <w:t>триглицеридов</w:t>
            </w:r>
            <w:proofErr w:type="spellEnd"/>
            <w:r w:rsidRPr="00E77039">
              <w:rPr>
                <w:rFonts w:ascii="Times New Roman" w:hAnsi="Times New Roman"/>
              </w:rPr>
              <w:t xml:space="preserve"> в сыворотке или плазме человека Количественное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триглицеридов</w:t>
            </w:r>
            <w:proofErr w:type="spellEnd"/>
            <w:r w:rsidRPr="00E77039">
              <w:rPr>
                <w:rFonts w:ascii="Times New Roman" w:hAnsi="Times New Roman"/>
              </w:rPr>
              <w:t xml:space="preserve"> в сыворотке и плазме человека ферментативным колориметрическим методом н</w:t>
            </w:r>
            <w:r w:rsidR="004C46BF">
              <w:rPr>
                <w:rFonts w:ascii="Times New Roman" w:hAnsi="Times New Roman"/>
              </w:rPr>
              <w:t xml:space="preserve">а анализаторах серии AU 480. </w:t>
            </w:r>
            <w:r w:rsidRPr="00E77039">
              <w:rPr>
                <w:rFonts w:ascii="Times New Roman" w:hAnsi="Times New Roman"/>
              </w:rPr>
              <w:t xml:space="preserve">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.(4Х20мл+4Х5мл)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344000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Холестерин, реагент для определения (CHOLESTEROL)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ферментативный тест для количественного определения холестерина в сыворотке или плазме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холестерина в сыворотке и плазме человека ферментативным колориметрическим мето</w:t>
            </w:r>
            <w:r w:rsidR="004C46BF">
              <w:rPr>
                <w:rFonts w:ascii="Times New Roman" w:hAnsi="Times New Roman"/>
              </w:rPr>
              <w:t>дом на анализаторах</w:t>
            </w:r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E77039">
              <w:rPr>
                <w:rFonts w:ascii="Times New Roman" w:hAnsi="Times New Roman"/>
              </w:rPr>
              <w:t>c</w:t>
            </w:r>
            <w:proofErr w:type="gramEnd"/>
            <w:r w:rsidRPr="00E77039">
              <w:rPr>
                <w:rFonts w:ascii="Times New Roman" w:hAnsi="Times New Roman"/>
              </w:rPr>
              <w:t>ерии</w:t>
            </w:r>
            <w:proofErr w:type="spellEnd"/>
            <w:r w:rsidRPr="00E77039">
              <w:rPr>
                <w:rFonts w:ascii="Times New Roman" w:hAnsi="Times New Roman"/>
              </w:rPr>
              <w:t xml:space="preserve">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.(4X22.5мл)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№3</w:t>
            </w:r>
          </w:p>
        </w:tc>
        <w:tc>
          <w:tcPr>
            <w:tcW w:w="4111" w:type="dxa"/>
          </w:tcPr>
          <w:p w:rsidR="00AB5418" w:rsidRPr="00E77039" w:rsidRDefault="00AB5418" w:rsidP="00DA26BB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Миоглобин, реагент для определения (MIOGLOBIN)</w:t>
            </w:r>
            <w:r w:rsidR="0048777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Количественное определение миоглобина в сыворотке и плазме человека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иммунотурбидиметрическим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методом </w:t>
            </w:r>
            <w:r w:rsidR="004C46BF">
              <w:rPr>
                <w:rFonts w:ascii="Times New Roman" w:hAnsi="Times New Roman"/>
              </w:rPr>
              <w:t xml:space="preserve">на анализаторах </w:t>
            </w:r>
            <w:proofErr w:type="spellStart"/>
            <w:proofErr w:type="gramStart"/>
            <w:r w:rsidR="004C46BF">
              <w:rPr>
                <w:rFonts w:ascii="Times New Roman" w:hAnsi="Times New Roman"/>
              </w:rPr>
              <w:t>r</w:t>
            </w:r>
            <w:proofErr w:type="gramEnd"/>
            <w:r w:rsidRPr="00E77039">
              <w:rPr>
                <w:rFonts w:ascii="Times New Roman" w:hAnsi="Times New Roman"/>
              </w:rPr>
              <w:t>серии</w:t>
            </w:r>
            <w:proofErr w:type="spellEnd"/>
            <w:r w:rsidRPr="00E77039">
              <w:rPr>
                <w:rFonts w:ascii="Times New Roman" w:hAnsi="Times New Roman"/>
              </w:rPr>
              <w:t xml:space="preserve">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proofErr w:type="gramStart"/>
            <w:r w:rsidRPr="00E77039">
              <w:rPr>
                <w:rFonts w:ascii="Times New Roman" w:hAnsi="Times New Roman"/>
              </w:rPr>
              <w:t xml:space="preserve">( </w:t>
            </w:r>
            <w:proofErr w:type="gramEnd"/>
            <w:r w:rsidRPr="00E77039">
              <w:rPr>
                <w:rFonts w:ascii="Times New Roman" w:hAnsi="Times New Roman"/>
              </w:rPr>
              <w:t>4X12мл + 4X9мл)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297500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№4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Холестерин ЛПНП, реагент для определения (LDL CHOLESTEROL)</w:t>
            </w:r>
          </w:p>
        </w:tc>
        <w:tc>
          <w:tcPr>
            <w:tcW w:w="6095" w:type="dxa"/>
          </w:tcPr>
          <w:p w:rsidR="00AB5418" w:rsidRPr="00E77039" w:rsidRDefault="00AB5418" w:rsidP="00446341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холестерина </w:t>
            </w:r>
            <w:proofErr w:type="spellStart"/>
            <w:r w:rsidRPr="00E77039">
              <w:rPr>
                <w:rFonts w:ascii="Times New Roman" w:hAnsi="Times New Roman"/>
              </w:rPr>
              <w:t>липопротеинов</w:t>
            </w:r>
            <w:proofErr w:type="spellEnd"/>
            <w:r w:rsidRPr="00E77039">
              <w:rPr>
                <w:rFonts w:ascii="Times New Roman" w:hAnsi="Times New Roman"/>
              </w:rPr>
              <w:t xml:space="preserve"> низкой плотности (ЛПНП) в сыворотке или плазме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холестерина ЛПНП в сыворотке и плазме человека ферментативным колориметрическим методом на анализаторах </w:t>
            </w:r>
            <w:proofErr w:type="spellStart"/>
            <w:r w:rsidRPr="00E77039">
              <w:rPr>
                <w:rFonts w:ascii="Times New Roman" w:hAnsi="Times New Roman"/>
              </w:rPr>
              <w:t>Beckman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Coulter</w:t>
            </w:r>
            <w:proofErr w:type="spellEnd"/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proofErr w:type="gramStart"/>
            <w:r w:rsidRPr="00E77039">
              <w:rPr>
                <w:rFonts w:ascii="Times New Roman" w:hAnsi="Times New Roman"/>
              </w:rPr>
              <w:t xml:space="preserve"> Т</w:t>
            </w:r>
            <w:proofErr w:type="gramEnd"/>
            <w:r w:rsidRPr="00E77039">
              <w:rPr>
                <w:rFonts w:ascii="Times New Roman" w:hAnsi="Times New Roman"/>
              </w:rPr>
              <w:t xml:space="preserve">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.(4X27мл + 4X9мл)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1772000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Холестерин ЛПВП, реагент для определения (HDL-CHOLESTEROL).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холестерина </w:t>
            </w:r>
            <w:proofErr w:type="spellStart"/>
            <w:r w:rsidRPr="00E77039">
              <w:rPr>
                <w:rFonts w:ascii="Times New Roman" w:hAnsi="Times New Roman"/>
              </w:rPr>
              <w:t>липопротеинов</w:t>
            </w:r>
            <w:proofErr w:type="spellEnd"/>
            <w:r w:rsidRPr="00E77039">
              <w:rPr>
                <w:rFonts w:ascii="Times New Roman" w:hAnsi="Times New Roman"/>
              </w:rPr>
              <w:t xml:space="preserve"> высокой плотности (ЛПВП) в сыворотке или плазме человека </w:t>
            </w:r>
            <w:r w:rsidR="004C46BF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.(4X27мл + 4X9мл)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№6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39">
              <w:rPr>
                <w:rFonts w:ascii="Times New Roman" w:hAnsi="Times New Roman"/>
              </w:rPr>
              <w:t>С-реактивный</w:t>
            </w:r>
            <w:proofErr w:type="spellEnd"/>
            <w:proofErr w:type="gramEnd"/>
            <w:r w:rsidRPr="00E77039">
              <w:rPr>
                <w:rFonts w:ascii="Times New Roman" w:hAnsi="Times New Roman"/>
              </w:rPr>
              <w:t xml:space="preserve"> белок (латекс), реагент для определения (CRP LATEX)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Количественное определение C-реактивного белка (C-РБ) в сыворотке и плазме человека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иммунотурбидиметрическим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методом на ана</w:t>
            </w:r>
            <w:r w:rsidR="004C46BF">
              <w:rPr>
                <w:rFonts w:ascii="Times New Roman" w:hAnsi="Times New Roman"/>
              </w:rPr>
              <w:t xml:space="preserve">лизаторах  </w:t>
            </w:r>
            <w:r w:rsidRPr="00E77039">
              <w:rPr>
                <w:rFonts w:ascii="Times New Roman" w:hAnsi="Times New Roman"/>
              </w:rPr>
              <w:t>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Данный метод используется для выявления и оценки инфекции, повреждения тканей, воспалительных состояний и связанных с ними заболеваний.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.(4X30мл + 4X30мл)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780000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№7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Ревматоидный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фактор (РФ) (латекс), реагент для определения  (RF LATEX)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Количественное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ревматоидного</w:t>
            </w:r>
            <w:proofErr w:type="spellEnd"/>
            <w:r w:rsidRPr="00E77039">
              <w:rPr>
                <w:rFonts w:ascii="Times New Roman" w:hAnsi="Times New Roman"/>
              </w:rPr>
              <w:t xml:space="preserve"> фактора (РФ) в сыворотке и плазме человека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иммунотурбидиметрическим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методом на ана</w:t>
            </w:r>
            <w:r w:rsidR="004C46BF">
              <w:rPr>
                <w:rFonts w:ascii="Times New Roman" w:hAnsi="Times New Roman"/>
              </w:rPr>
              <w:t xml:space="preserve">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proofErr w:type="gramStart"/>
            <w:r w:rsidRPr="00E77039">
              <w:rPr>
                <w:rFonts w:ascii="Times New Roman" w:hAnsi="Times New Roman"/>
              </w:rPr>
              <w:t xml:space="preserve">( </w:t>
            </w:r>
            <w:proofErr w:type="gramEnd"/>
            <w:r w:rsidRPr="00E77039">
              <w:rPr>
                <w:rFonts w:ascii="Times New Roman" w:hAnsi="Times New Roman"/>
              </w:rPr>
              <w:t>4Х24мл+4Х8мл)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AB54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606</w:t>
            </w:r>
            <w:r w:rsidR="00B82CFE">
              <w:rPr>
                <w:rFonts w:ascii="Times New Roman" w:hAnsi="Times New Roman"/>
                <w:color w:val="000000"/>
              </w:rPr>
              <w:t>400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 xml:space="preserve">Лот </w:t>
            </w:r>
            <w:r w:rsidRPr="008B1150">
              <w:rPr>
                <w:rFonts w:ascii="Times New Roman" w:hAnsi="Times New Roman"/>
              </w:rPr>
              <w:lastRenderedPageBreak/>
              <w:t>№8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Ферритин</w:t>
            </w:r>
            <w:proofErr w:type="spellEnd"/>
            <w:r w:rsidRPr="00E77039">
              <w:rPr>
                <w:rFonts w:ascii="Times New Roman" w:hAnsi="Times New Roman"/>
              </w:rPr>
              <w:t xml:space="preserve">, реагент для определения </w:t>
            </w:r>
            <w:r w:rsidRPr="00E77039">
              <w:rPr>
                <w:rFonts w:ascii="Times New Roman" w:hAnsi="Times New Roman"/>
              </w:rPr>
              <w:lastRenderedPageBreak/>
              <w:t>(FERRITIN)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lastRenderedPageBreak/>
              <w:t xml:space="preserve">Количественное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ферритина</w:t>
            </w:r>
            <w:proofErr w:type="spellEnd"/>
            <w:r w:rsidRPr="00E77039">
              <w:rPr>
                <w:rFonts w:ascii="Times New Roman" w:hAnsi="Times New Roman"/>
              </w:rPr>
              <w:t xml:space="preserve"> в сыворотке и плазме </w:t>
            </w:r>
            <w:r w:rsidRPr="00E77039">
              <w:rPr>
                <w:rFonts w:ascii="Times New Roman" w:hAnsi="Times New Roman"/>
              </w:rPr>
              <w:lastRenderedPageBreak/>
              <w:t xml:space="preserve">человека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иммунотурбидиметрическим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методом </w:t>
            </w:r>
            <w:r w:rsidR="004C46BF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lastRenderedPageBreak/>
              <w:t>Лот №9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Трансферрин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(TRANSFERRIN)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Количественное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трансферрина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методом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иммунотурбидиметрии</w:t>
            </w:r>
            <w:proofErr w:type="spellEnd"/>
            <w:r w:rsidRPr="00E77039">
              <w:rPr>
                <w:rFonts w:ascii="Times New Roman" w:hAnsi="Times New Roman"/>
              </w:rPr>
              <w:t xml:space="preserve">  в сыворотке и плазме человека</w:t>
            </w:r>
            <w:r w:rsidR="004C46BF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C46BF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.(4X7мл + 4X8мл)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249000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№10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gramStart"/>
            <w:r w:rsidRPr="00E77039">
              <w:rPr>
                <w:rFonts w:ascii="Times New Roman" w:hAnsi="Times New Roman"/>
              </w:rPr>
              <w:t>Щелочная</w:t>
            </w:r>
            <w:proofErr w:type="gram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фосфотаза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(ALP)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Кинетическое колориметрическое количественное определение щелочной фосфатазы, EC 3.1.3.1 (ЩФ), в сыворотке и плазме человека</w:t>
            </w:r>
            <w:r w:rsidR="004C46BF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.(4X30мл + 4X30мл)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219000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№11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Альфа-амилаза, реагент для определения (δ-AMYLASE)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Кинетическое колориметрическое количественное определение </w:t>
            </w:r>
            <w:proofErr w:type="gramStart"/>
            <w:r w:rsidRPr="00E77039">
              <w:rPr>
                <w:rFonts w:ascii="Times New Roman" w:hAnsi="Times New Roman"/>
              </w:rPr>
              <w:t>α-</w:t>
            </w:r>
            <w:proofErr w:type="gramEnd"/>
            <w:r w:rsidRPr="00E77039">
              <w:rPr>
                <w:rFonts w:ascii="Times New Roman" w:hAnsi="Times New Roman"/>
              </w:rPr>
              <w:t xml:space="preserve">амилазы, [1,4-a-D-глюкан-4-глюканогидролаза, EC 3.2.1.1],  в сыворотке, плазме и моче человека </w:t>
            </w:r>
            <w:r w:rsidR="004C46BF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.(4х40мл)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AB5418" w:rsidRPr="00AB5418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741</w:t>
            </w:r>
            <w:r w:rsidR="00B82CFE">
              <w:rPr>
                <w:rFonts w:ascii="Times New Roman" w:hAnsi="Times New Roman"/>
                <w:color w:val="000000"/>
              </w:rPr>
              <w:t>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Аланинаминотрансфераза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(ALT)</w:t>
            </w:r>
          </w:p>
        </w:tc>
        <w:tc>
          <w:tcPr>
            <w:tcW w:w="6095" w:type="dxa"/>
          </w:tcPr>
          <w:p w:rsidR="00AB5418" w:rsidRPr="00E77039" w:rsidRDefault="00AB5418" w:rsidP="00446341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УФ кинетическое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Pr="00E77039">
              <w:rPr>
                <w:rFonts w:ascii="Times New Roman" w:hAnsi="Times New Roman"/>
              </w:rPr>
              <w:t>, EC 2.6.1.2 (АЛТ), в сыворотке и плазме человека</w:t>
            </w:r>
            <w:r w:rsidR="004C46BF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proofErr w:type="gramStart"/>
            <w:r w:rsidRPr="00E77039">
              <w:rPr>
                <w:rFonts w:ascii="Times New Roman" w:hAnsi="Times New Roman"/>
              </w:rPr>
              <w:t xml:space="preserve"> Т</w:t>
            </w:r>
            <w:proofErr w:type="gramEnd"/>
            <w:r w:rsidRPr="00E77039">
              <w:rPr>
                <w:rFonts w:ascii="Times New Roman" w:hAnsi="Times New Roman"/>
              </w:rPr>
              <w:t xml:space="preserve">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.(4X50мл + 4X25мл)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507500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№13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Аспартатаминотрансфераза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(AST)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УФ кинетическое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аспартатаминотрансферазы</w:t>
            </w:r>
            <w:proofErr w:type="spellEnd"/>
            <w:r w:rsidRPr="00E77039">
              <w:rPr>
                <w:rFonts w:ascii="Times New Roman" w:hAnsi="Times New Roman"/>
              </w:rPr>
              <w:t>, EC 2.6.1.1 (АСТ), в сыворотке и плазме человека</w:t>
            </w:r>
            <w:r w:rsidR="002711E1">
              <w:rPr>
                <w:rFonts w:ascii="Times New Roman" w:hAnsi="Times New Roman"/>
              </w:rPr>
              <w:t xml:space="preserve">  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.(4X25мл+4X25мл)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405200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№14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Гамма-Глутамилтрансфераза</w:t>
            </w:r>
            <w:proofErr w:type="spellEnd"/>
            <w:r w:rsidRPr="00E77039">
              <w:rPr>
                <w:rFonts w:ascii="Times New Roman" w:hAnsi="Times New Roman"/>
              </w:rPr>
              <w:t xml:space="preserve"> (ГГТ), реагент для определения (GGT)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Кинетическое колориметрическое определение гамм</w:t>
            </w:r>
            <w:proofErr w:type="gramStart"/>
            <w:r w:rsidRPr="00E77039">
              <w:rPr>
                <w:rFonts w:ascii="Times New Roman" w:hAnsi="Times New Roman"/>
              </w:rPr>
              <w:t>а-</w:t>
            </w:r>
            <w:proofErr w:type="gram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глутамилтрансферазы</w:t>
            </w:r>
            <w:proofErr w:type="spellEnd"/>
            <w:r w:rsidRPr="00E77039">
              <w:rPr>
                <w:rFonts w:ascii="Times New Roman" w:hAnsi="Times New Roman"/>
              </w:rPr>
              <w:t>, EC 2.3.2.2 (ГГТ), в сыворотке и плазме человека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.(4X18мл + 4X18мл)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B54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  <w:r w:rsidR="00B82CFE">
              <w:rPr>
                <w:rFonts w:ascii="Times New Roman" w:hAnsi="Times New Roman"/>
                <w:color w:val="000000"/>
              </w:rPr>
              <w:t>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Лактатдегидрогиназа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(LDH).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УФ кинетическое определение активности </w:t>
            </w:r>
            <w:proofErr w:type="spellStart"/>
            <w:r w:rsidRPr="00E77039">
              <w:rPr>
                <w:rFonts w:ascii="Times New Roman" w:hAnsi="Times New Roman"/>
              </w:rPr>
              <w:t>лактатдегидрогеназы</w:t>
            </w:r>
            <w:proofErr w:type="spellEnd"/>
            <w:r w:rsidRPr="00E77039">
              <w:rPr>
                <w:rFonts w:ascii="Times New Roman" w:hAnsi="Times New Roman"/>
              </w:rPr>
              <w:t>, EC 1.1.1.27, в сыворотке и плазме человек</w:t>
            </w:r>
            <w:r w:rsidR="002711E1">
              <w:rPr>
                <w:rFonts w:ascii="Times New Roman" w:hAnsi="Times New Roman"/>
              </w:rPr>
              <w:t xml:space="preserve">а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proofErr w:type="gramStart"/>
            <w:r w:rsidRPr="00E77039">
              <w:rPr>
                <w:rFonts w:ascii="Times New Roman" w:hAnsi="Times New Roman"/>
              </w:rPr>
              <w:t xml:space="preserve">( </w:t>
            </w:r>
            <w:proofErr w:type="gramEnd"/>
            <w:r w:rsidRPr="00E77039">
              <w:rPr>
                <w:rFonts w:ascii="Times New Roman" w:hAnsi="Times New Roman"/>
              </w:rPr>
              <w:t>4X40мл + 4X20мл)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860</w:t>
            </w:r>
            <w:r w:rsidR="00AB5418" w:rsidRPr="00AB5418">
              <w:rPr>
                <w:rFonts w:ascii="Times New Roman" w:hAnsi="Times New Roman"/>
                <w:color w:val="000000"/>
              </w:rPr>
              <w:t>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№16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Креатинкиназа</w:t>
            </w:r>
            <w:proofErr w:type="spellEnd"/>
            <w:r w:rsidRPr="00E77039">
              <w:rPr>
                <w:rFonts w:ascii="Times New Roman" w:hAnsi="Times New Roman"/>
              </w:rPr>
              <w:t xml:space="preserve"> МВ, реагент для определения (СК-МВ)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УФ кинетическое определение </w:t>
            </w:r>
            <w:proofErr w:type="spellStart"/>
            <w:r w:rsidRPr="00E77039">
              <w:rPr>
                <w:rFonts w:ascii="Times New Roman" w:hAnsi="Times New Roman"/>
              </w:rPr>
              <w:t>креатинкиназы</w:t>
            </w:r>
            <w:proofErr w:type="spellEnd"/>
            <w:r w:rsidRPr="00E77039">
              <w:rPr>
                <w:rFonts w:ascii="Times New Roman" w:hAnsi="Times New Roman"/>
              </w:rPr>
              <w:t xml:space="preserve"> (КК), EC 2.7.3.2, в сыворотке и плазме человека</w:t>
            </w:r>
            <w:r w:rsidR="002711E1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.(2X22мл + 2X4мл + 2Х6мл)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595000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№17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Липаза, реагент для определения (LIPASE)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Кинетический колориметрический тест для определения активности липазы в сыворотке или плазме человека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  <w:lang w:val="en-US"/>
              </w:rPr>
              <w:t>.(4X10</w:t>
            </w:r>
            <w:r w:rsidRPr="00E77039">
              <w:rPr>
                <w:rFonts w:ascii="Times New Roman" w:hAnsi="Times New Roman"/>
              </w:rPr>
              <w:t>мл</w:t>
            </w:r>
            <w:r w:rsidRPr="00E77039">
              <w:rPr>
                <w:rFonts w:ascii="Times New Roman" w:hAnsi="Times New Roman"/>
                <w:lang w:val="en-US"/>
              </w:rPr>
              <w:t xml:space="preserve"> + 4X3.3</w:t>
            </w:r>
            <w:r w:rsidRPr="00E77039">
              <w:rPr>
                <w:rFonts w:ascii="Times New Roman" w:hAnsi="Times New Roman"/>
              </w:rPr>
              <w:t>мл</w:t>
            </w:r>
            <w:r w:rsidRPr="00E77039">
              <w:rPr>
                <w:rFonts w:ascii="Times New Roman" w:hAnsi="Times New Roman"/>
                <w:lang w:val="en-US"/>
              </w:rPr>
              <w:t xml:space="preserve"> + 4 R1 </w:t>
            </w:r>
            <w:proofErr w:type="spellStart"/>
            <w:r w:rsidRPr="00E77039">
              <w:rPr>
                <w:rFonts w:ascii="Times New Roman" w:hAnsi="Times New Roman"/>
                <w:lang w:val="en-US"/>
              </w:rPr>
              <w:t>Lyo</w:t>
            </w:r>
            <w:proofErr w:type="spellEnd"/>
            <w:r w:rsidRPr="00E77039">
              <w:rPr>
                <w:rFonts w:ascii="Times New Roman" w:hAnsi="Times New Roman"/>
                <w:lang w:val="en-US"/>
              </w:rPr>
              <w:t xml:space="preserve"> + 2 CAL)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716000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№18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Общий билирубин, реагент для определения (TOTAL BILIRUBIN)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общего билирубина в сыворотке или плазме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общего билирубина в сыворотке и плазме человека методом фотометрии в видимом диапаз</w:t>
            </w:r>
            <w:r w:rsidR="002711E1">
              <w:rPr>
                <w:rFonts w:ascii="Times New Roman" w:hAnsi="Times New Roman"/>
              </w:rPr>
              <w:t xml:space="preserve">оне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proofErr w:type="gramStart"/>
            <w:r w:rsidRPr="00E77039">
              <w:rPr>
                <w:rFonts w:ascii="Times New Roman" w:hAnsi="Times New Roman"/>
              </w:rPr>
              <w:t xml:space="preserve">( </w:t>
            </w:r>
            <w:proofErr w:type="gramEnd"/>
            <w:r w:rsidRPr="00E77039">
              <w:rPr>
                <w:rFonts w:ascii="Times New Roman" w:hAnsi="Times New Roman"/>
              </w:rPr>
              <w:t>4X15мл + 4X15мл)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№19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Прямой билирубин, реагент для определения (DIRECT BILIRUBIN)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прямого билирубина в сыворотке или плазме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прямого билирубина в </w:t>
            </w:r>
            <w:r w:rsidRPr="00E77039">
              <w:rPr>
                <w:rFonts w:ascii="Times New Roman" w:hAnsi="Times New Roman"/>
              </w:rPr>
              <w:lastRenderedPageBreak/>
              <w:t>сыворотке и плазме человека методом фотометрии в видимом диапазоне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.(4X6мл+4X6мл)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B82CF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lastRenderedPageBreak/>
              <w:t>Лот №20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Альбумин, реагент для определения (ALBUMIN)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</w:t>
            </w:r>
            <w:proofErr w:type="spellStart"/>
            <w:r w:rsidRPr="00E77039">
              <w:rPr>
                <w:rFonts w:ascii="Times New Roman" w:hAnsi="Times New Roman"/>
              </w:rPr>
              <w:t>определенияКоличественное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альбумина в сыворотке и плазме человека методом фотометрии в видимом диапазоне </w:t>
            </w:r>
            <w:r w:rsidR="002711E1">
              <w:rPr>
                <w:rFonts w:ascii="Times New Roman" w:hAnsi="Times New Roman"/>
              </w:rPr>
              <w:t>на анализаторах   с</w:t>
            </w:r>
            <w:r w:rsidRPr="00E77039">
              <w:rPr>
                <w:rFonts w:ascii="Times New Roman" w:hAnsi="Times New Roman"/>
              </w:rPr>
              <w:t>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.(4X29мл)</w:t>
            </w:r>
          </w:p>
        </w:tc>
        <w:tc>
          <w:tcPr>
            <w:tcW w:w="992" w:type="dxa"/>
            <w:vAlign w:val="center"/>
          </w:tcPr>
          <w:p w:rsidR="00AB5418" w:rsidRPr="00E77039" w:rsidRDefault="00B82C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№21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Креатинин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(CREATININE)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Кинетический колориметрический тест для количественного определения </w:t>
            </w:r>
            <w:proofErr w:type="spellStart"/>
            <w:r w:rsidRPr="00E77039">
              <w:rPr>
                <w:rFonts w:ascii="Times New Roman" w:hAnsi="Times New Roman"/>
              </w:rPr>
              <w:t>креатинина</w:t>
            </w:r>
            <w:proofErr w:type="spellEnd"/>
            <w:r w:rsidRPr="00E77039">
              <w:rPr>
                <w:rFonts w:ascii="Times New Roman" w:hAnsi="Times New Roman"/>
              </w:rPr>
              <w:t xml:space="preserve"> в сыворотке, плазме или моче человека н</w:t>
            </w:r>
            <w:r w:rsidR="002711E1">
              <w:rPr>
                <w:rFonts w:ascii="Times New Roman" w:hAnsi="Times New Roman"/>
              </w:rPr>
              <w:t xml:space="preserve">а анализаторах </w:t>
            </w:r>
            <w:r w:rsidR="002711E1" w:rsidRPr="00E77039">
              <w:rPr>
                <w:rFonts w:ascii="Times New Roman" w:hAnsi="Times New Roman"/>
              </w:rPr>
              <w:t>AU</w:t>
            </w:r>
            <w:r w:rsidR="00446341">
              <w:rPr>
                <w:rFonts w:ascii="Times New Roman" w:hAnsi="Times New Roman"/>
              </w:rPr>
              <w:t xml:space="preserve"> 480</w:t>
            </w:r>
            <w:proofErr w:type="gramStart"/>
            <w:r w:rsidR="002711E1" w:rsidRPr="00E77039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Т</w:t>
            </w:r>
            <w:proofErr w:type="gramEnd"/>
            <w:r w:rsidRPr="00E77039">
              <w:rPr>
                <w:rFonts w:ascii="Times New Roman" w:hAnsi="Times New Roman"/>
              </w:rPr>
              <w:t xml:space="preserve">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proofErr w:type="gramStart"/>
            <w:r w:rsidRPr="00E77039">
              <w:rPr>
                <w:rFonts w:ascii="Times New Roman" w:hAnsi="Times New Roman"/>
              </w:rPr>
              <w:t xml:space="preserve">( </w:t>
            </w:r>
            <w:proofErr w:type="gramEnd"/>
            <w:r w:rsidRPr="00E77039">
              <w:rPr>
                <w:rFonts w:ascii="Times New Roman" w:hAnsi="Times New Roman"/>
              </w:rPr>
              <w:t>4X51мл + 4X51мл)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2040</w:t>
            </w:r>
            <w:r w:rsidR="00AB5418" w:rsidRPr="00AB5418">
              <w:rPr>
                <w:rFonts w:ascii="Times New Roman" w:hAnsi="Times New Roman"/>
                <w:color w:val="000000"/>
              </w:rPr>
              <w:t>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8B1150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Общий белок, реагент для определения (TOTAL PROTEIN)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общего белка в сыворотке или плазме человека на анализаторе Количественное определение общего белка в сыворотке и плазме человека методом фотометрии в видимом диапазоне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.(4X25мл + 4X25мл)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8B1150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№23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Глюкоза, реагент для определения (GLUCOSE)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Ферментативный УФ тест (</w:t>
            </w:r>
            <w:proofErr w:type="spellStart"/>
            <w:r w:rsidRPr="00E77039">
              <w:rPr>
                <w:rFonts w:ascii="Times New Roman" w:hAnsi="Times New Roman"/>
              </w:rPr>
              <w:t>гексокиназный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метод) для количественного определения глюкозы в сыворотке, плазме, моче, </w:t>
            </w:r>
            <w:proofErr w:type="spellStart"/>
            <w:r w:rsidRPr="00E77039">
              <w:rPr>
                <w:rFonts w:ascii="Times New Roman" w:hAnsi="Times New Roman"/>
              </w:rPr>
              <w:t>гемолизате</w:t>
            </w:r>
            <w:proofErr w:type="spellEnd"/>
            <w:r w:rsidRPr="00E77039">
              <w:rPr>
                <w:rFonts w:ascii="Times New Roman" w:hAnsi="Times New Roman"/>
              </w:rPr>
              <w:t xml:space="preserve"> и спинномозговой </w:t>
            </w:r>
            <w:proofErr w:type="spellStart"/>
            <w:r w:rsidRPr="00E77039">
              <w:rPr>
                <w:rFonts w:ascii="Times New Roman" w:hAnsi="Times New Roman"/>
              </w:rPr>
              <w:t>жидкостиКоличественное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глюкозы в сыворотке, плазме, моче, </w:t>
            </w:r>
            <w:proofErr w:type="spellStart"/>
            <w:r w:rsidRPr="00E77039">
              <w:rPr>
                <w:rFonts w:ascii="Times New Roman" w:hAnsi="Times New Roman"/>
              </w:rPr>
              <w:t>гемолизате</w:t>
            </w:r>
            <w:proofErr w:type="spellEnd"/>
            <w:r w:rsidRPr="00E77039">
              <w:rPr>
                <w:rFonts w:ascii="Times New Roman" w:hAnsi="Times New Roman"/>
              </w:rPr>
              <w:t xml:space="preserve"> и спинномозговой жидкости человека ферментативным (</w:t>
            </w:r>
            <w:proofErr w:type="spellStart"/>
            <w:r w:rsidRPr="00E77039">
              <w:rPr>
                <w:rFonts w:ascii="Times New Roman" w:hAnsi="Times New Roman"/>
              </w:rPr>
              <w:t>гексокиназным</w:t>
            </w:r>
            <w:proofErr w:type="spellEnd"/>
            <w:r w:rsidRPr="00E77039">
              <w:rPr>
                <w:rFonts w:ascii="Times New Roman" w:hAnsi="Times New Roman"/>
              </w:rPr>
              <w:t xml:space="preserve">) методом в </w:t>
            </w:r>
            <w:proofErr w:type="spellStart"/>
            <w:proofErr w:type="gramStart"/>
            <w:r w:rsidRPr="00E77039">
              <w:rPr>
                <w:rFonts w:ascii="Times New Roman" w:hAnsi="Times New Roman"/>
              </w:rPr>
              <w:t>УФ-диапазоне</w:t>
            </w:r>
            <w:proofErr w:type="spellEnd"/>
            <w:proofErr w:type="gramEnd"/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.(4х25 мл + 4х12,5</w:t>
            </w:r>
            <w:proofErr w:type="gramStart"/>
            <w:r w:rsidRPr="00E77039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328000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8B1150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№24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Мочевая кислота, реагент для определения (URIC ACID)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Колориметрический фотометрический тест для количественного определения мочевой кислоты в сыворотке, плазме и моче человека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.(4X30мл+4Х12,5мл)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14400</w:t>
            </w:r>
            <w:r w:rsidR="00AB5418" w:rsidRPr="00AB5418">
              <w:rPr>
                <w:rFonts w:ascii="Times New Roman" w:hAnsi="Times New Roman"/>
                <w:color w:val="000000"/>
              </w:rPr>
              <w:t>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8B1150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Мочевина, реагент для определения (UREA/UREA NITROGEN)</w:t>
            </w:r>
          </w:p>
        </w:tc>
        <w:tc>
          <w:tcPr>
            <w:tcW w:w="6095" w:type="dxa"/>
          </w:tcPr>
          <w:p w:rsidR="00AB5418" w:rsidRPr="00E77039" w:rsidRDefault="00AB5418" w:rsidP="00446341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УФ кинетическое определение мочевины в сыворотке, плазме и моче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мочевины в сыворотке, плазме и моче человека кинетическим методом в </w:t>
            </w:r>
            <w:proofErr w:type="spellStart"/>
            <w:proofErr w:type="gramStart"/>
            <w:r w:rsidRPr="00E77039">
              <w:rPr>
                <w:rFonts w:ascii="Times New Roman" w:hAnsi="Times New Roman"/>
              </w:rPr>
              <w:t>УФ-диапазоне</w:t>
            </w:r>
            <w:proofErr w:type="spellEnd"/>
            <w:proofErr w:type="gramEnd"/>
            <w:r w:rsidRPr="00E77039">
              <w:rPr>
                <w:rFonts w:ascii="Times New Roman" w:hAnsi="Times New Roman"/>
              </w:rPr>
              <w:t xml:space="preserve">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480.</w:t>
            </w:r>
            <w:r w:rsidRPr="00E77039">
              <w:rPr>
                <w:rFonts w:ascii="Times New Roman" w:hAnsi="Times New Roman"/>
              </w:rPr>
              <w:t xml:space="preserve">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.(4X25мл + 4X25мл)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498000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№26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Железо, реагент для определения (IRON)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железа в сыворотке или плазме человека Количественное определение железа в сыворотке и плазме человека методом фотометрии в видимом диапазоне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.(4X15мл + 4X15мл)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№27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Кальций, </w:t>
            </w:r>
            <w:proofErr w:type="spellStart"/>
            <w:r w:rsidRPr="00E77039">
              <w:rPr>
                <w:rFonts w:ascii="Times New Roman" w:hAnsi="Times New Roman"/>
              </w:rPr>
              <w:t>Арсеназо</w:t>
            </w:r>
            <w:proofErr w:type="spellEnd"/>
            <w:r w:rsidRPr="00E77039">
              <w:rPr>
                <w:rFonts w:ascii="Times New Roman" w:hAnsi="Times New Roman"/>
              </w:rPr>
              <w:t>, реагент для определения (CALCIUM ARSENAZO)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общего кальция в сыворотке, плазме или моче </w:t>
            </w:r>
            <w:proofErr w:type="spellStart"/>
            <w:r w:rsidRPr="00E77039">
              <w:rPr>
                <w:rFonts w:ascii="Times New Roman" w:hAnsi="Times New Roman"/>
              </w:rPr>
              <w:t>человекаКоличественное</w:t>
            </w:r>
            <w:proofErr w:type="spellEnd"/>
            <w:r w:rsidRPr="00E77039">
              <w:rPr>
                <w:rFonts w:ascii="Times New Roman" w:hAnsi="Times New Roman"/>
              </w:rPr>
              <w:t xml:space="preserve"> определение общего кальция в сыворотке, плазме и моче человека методом фотометрии в </w:t>
            </w:r>
            <w:r w:rsidRPr="00E77039">
              <w:rPr>
                <w:rFonts w:ascii="Times New Roman" w:hAnsi="Times New Roman"/>
              </w:rPr>
              <w:lastRenderedPageBreak/>
              <w:t xml:space="preserve">видимом диапазоне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.(4Х15мл)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316000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lastRenderedPageBreak/>
              <w:t>Лот №28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Магний, реагент для определения (MAGNESIUM)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Колориметрический фотометрический тест для количественного определения магния в сыворотке, плазме и моче человека Количественное определение магния в сыворотке, плазме и моче человека методом фотометрии в видимом диапазоне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.(4X40мл)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AB541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192</w:t>
            </w:r>
            <w:r w:rsidR="0043066E">
              <w:rPr>
                <w:rFonts w:ascii="Times New Roman" w:hAnsi="Times New Roman"/>
                <w:color w:val="000000"/>
              </w:rPr>
              <w:t>400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Pr="008B1150" w:rsidRDefault="00AB5418" w:rsidP="007636BF">
            <w:pPr>
              <w:rPr>
                <w:rFonts w:ascii="Times New Roman" w:hAnsi="Times New Roman"/>
              </w:rPr>
            </w:pPr>
            <w:r w:rsidRPr="008B1150">
              <w:rPr>
                <w:rFonts w:ascii="Times New Roman" w:hAnsi="Times New Roman"/>
              </w:rPr>
              <w:t>Лот №29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Неорганический фосфор, реагент для определения (INOFGANIC PHOSPHOROUS)</w:t>
            </w:r>
          </w:p>
        </w:tc>
        <w:tc>
          <w:tcPr>
            <w:tcW w:w="6095" w:type="dxa"/>
          </w:tcPr>
          <w:p w:rsidR="00AB5418" w:rsidRPr="00E77039" w:rsidRDefault="00AB5418" w:rsidP="002711E1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Фотометрический УФ тест для количественного определения неорганического фосфора в сыворотке, плазме и моче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.(4X15мл + 4X15мл</w:t>
            </w:r>
            <w:proofErr w:type="gramStart"/>
            <w:r w:rsidRPr="00E77039">
              <w:rPr>
                <w:rFonts w:ascii="Times New Roman" w:hAnsi="Times New Roman"/>
              </w:rPr>
              <w:t>,)</w:t>
            </w:r>
            <w:proofErr w:type="gramEnd"/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71000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Контрольная сыворотка 1 (CONTROL SERUM 1)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gramStart"/>
            <w:r w:rsidRPr="00E77039">
              <w:rPr>
                <w:rFonts w:ascii="Times New Roman" w:hAnsi="Times New Roman"/>
              </w:rPr>
              <w:t>Контрольная сыворотка 1(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1 (Контрольная сыворотка 1) представляет собой – это контроль на основе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лиофилизированную</w:t>
            </w:r>
            <w:proofErr w:type="spellEnd"/>
            <w:r w:rsidRPr="00E77039">
              <w:rPr>
                <w:rFonts w:ascii="Times New Roman" w:hAnsi="Times New Roman"/>
              </w:rPr>
              <w:t xml:space="preserve"> ой человеческой сыворотку </w:t>
            </w:r>
            <w:proofErr w:type="spellStart"/>
            <w:r w:rsidRPr="00E77039">
              <w:rPr>
                <w:rFonts w:ascii="Times New Roman" w:hAnsi="Times New Roman"/>
              </w:rPr>
              <w:t>человекаи</w:t>
            </w:r>
            <w:proofErr w:type="spellEnd"/>
            <w:r w:rsidRPr="00E77039">
              <w:rPr>
                <w:rFonts w:ascii="Times New Roman" w:hAnsi="Times New Roman"/>
              </w:rPr>
              <w:t xml:space="preserve">,, </w:t>
            </w:r>
            <w:proofErr w:type="spellStart"/>
            <w:r w:rsidRPr="00E77039">
              <w:rPr>
                <w:rFonts w:ascii="Times New Roman" w:hAnsi="Times New Roman"/>
              </w:rPr>
              <w:t>предназначеннаяый</w:t>
            </w:r>
            <w:proofErr w:type="spellEnd"/>
            <w:r w:rsidRPr="00E77039">
              <w:rPr>
                <w:rFonts w:ascii="Times New Roman" w:hAnsi="Times New Roman"/>
              </w:rPr>
              <w:t xml:space="preserve"> для использования в комбинации с Контрольной сыворо</w:t>
            </w:r>
            <w:r w:rsidR="00446341">
              <w:rPr>
                <w:rFonts w:ascii="Times New Roman" w:hAnsi="Times New Roman"/>
              </w:rPr>
              <w:t>ткой 2 (</w:t>
            </w:r>
            <w:proofErr w:type="spellStart"/>
            <w:r w:rsidR="00446341">
              <w:rPr>
                <w:rFonts w:ascii="Times New Roman" w:hAnsi="Times New Roman"/>
              </w:rPr>
              <w:t>Control</w:t>
            </w:r>
            <w:proofErr w:type="spellEnd"/>
            <w:r w:rsidR="00446341">
              <w:rPr>
                <w:rFonts w:ascii="Times New Roman" w:hAnsi="Times New Roman"/>
              </w:rPr>
              <w:t xml:space="preserve"> </w:t>
            </w:r>
            <w:proofErr w:type="spellStart"/>
            <w:r w:rsidR="00446341">
              <w:rPr>
                <w:rFonts w:ascii="Times New Roman" w:hAnsi="Times New Roman"/>
              </w:rPr>
              <w:t>Serum</w:t>
            </w:r>
            <w:proofErr w:type="spellEnd"/>
            <w:r w:rsidR="00446341">
              <w:rPr>
                <w:rFonts w:ascii="Times New Roman" w:hAnsi="Times New Roman"/>
              </w:rPr>
              <w:t xml:space="preserve"> 2 </w:t>
            </w:r>
            <w:r w:rsidRPr="00E77039">
              <w:rPr>
                <w:rFonts w:ascii="Times New Roman" w:hAnsi="Times New Roman"/>
              </w:rPr>
              <w:t xml:space="preserve">(Контрольной сывороткой 2) для проведения контроля качества мониторинга аналитических </w:t>
            </w:r>
            <w:proofErr w:type="spellStart"/>
            <w:r w:rsidRPr="00E77039">
              <w:rPr>
                <w:rFonts w:ascii="Times New Roman" w:hAnsi="Times New Roman"/>
              </w:rPr>
              <w:t>характеристиктестов</w:t>
            </w:r>
            <w:proofErr w:type="spellEnd"/>
            <w:r w:rsidRPr="00E77039">
              <w:rPr>
                <w:rFonts w:ascii="Times New Roman" w:hAnsi="Times New Roman"/>
              </w:rPr>
              <w:t xml:space="preserve">,  перечисленных в прилагаемой таблице, с </w:t>
            </w:r>
            <w:proofErr w:type="spellStart"/>
            <w:r w:rsidRPr="00E77039">
              <w:rPr>
                <w:rFonts w:ascii="Times New Roman" w:hAnsi="Times New Roman"/>
              </w:rPr>
              <w:t>реаге</w:t>
            </w:r>
            <w:r w:rsidR="002711E1">
              <w:rPr>
                <w:rFonts w:ascii="Times New Roman" w:hAnsi="Times New Roman"/>
              </w:rPr>
              <w:t>нтамиов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 xml:space="preserve"> используемых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и перечисленных в сопроводительной таблице.</w:t>
            </w:r>
            <w:proofErr w:type="gramEnd"/>
            <w:r w:rsidRPr="00E77039">
              <w:rPr>
                <w:rFonts w:ascii="Times New Roman" w:hAnsi="Times New Roman"/>
              </w:rPr>
              <w:t xml:space="preserve">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.(20X5мл)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Контрольная сыворотка 2 (CONTROL SERUM 2)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gramStart"/>
            <w:r w:rsidRPr="00E77039">
              <w:rPr>
                <w:rFonts w:ascii="Times New Roman" w:hAnsi="Times New Roman"/>
              </w:rPr>
              <w:t>Контрольная сыворотка 2 (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2) представляет собой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лиофилизированную</w:t>
            </w:r>
            <w:proofErr w:type="spellEnd"/>
            <w:r w:rsidRPr="00E77039">
              <w:rPr>
                <w:rFonts w:ascii="Times New Roman" w:hAnsi="Times New Roman"/>
              </w:rPr>
              <w:t xml:space="preserve"> сыворотку человека, предназначенная для использования в комбинации с Контрольной сыворо</w:t>
            </w:r>
            <w:r w:rsidR="00446341">
              <w:rPr>
                <w:rFonts w:ascii="Times New Roman" w:hAnsi="Times New Roman"/>
              </w:rPr>
              <w:t>ткой 1 (</w:t>
            </w:r>
            <w:proofErr w:type="spellStart"/>
            <w:r w:rsidR="00446341">
              <w:rPr>
                <w:rFonts w:ascii="Times New Roman" w:hAnsi="Times New Roman"/>
              </w:rPr>
              <w:t>Control</w:t>
            </w:r>
            <w:proofErr w:type="spellEnd"/>
            <w:r w:rsidR="00446341">
              <w:rPr>
                <w:rFonts w:ascii="Times New Roman" w:hAnsi="Times New Roman"/>
              </w:rPr>
              <w:t xml:space="preserve"> </w:t>
            </w:r>
            <w:proofErr w:type="spellStart"/>
            <w:r w:rsidR="00446341">
              <w:rPr>
                <w:rFonts w:ascii="Times New Roman" w:hAnsi="Times New Roman"/>
              </w:rPr>
              <w:t>Serum</w:t>
            </w:r>
            <w:proofErr w:type="spellEnd"/>
            <w:r w:rsidR="00446341">
              <w:rPr>
                <w:rFonts w:ascii="Times New Roman" w:hAnsi="Times New Roman"/>
              </w:rPr>
              <w:t xml:space="preserve"> 1 </w:t>
            </w:r>
            <w:r w:rsidRPr="00E77039">
              <w:rPr>
                <w:rFonts w:ascii="Times New Roman" w:hAnsi="Times New Roman"/>
              </w:rPr>
              <w:t xml:space="preserve"> для проведения контроля качества тестов, перечисленных в прилагаемой таблиц</w:t>
            </w:r>
            <w:r w:rsidR="002711E1">
              <w:rPr>
                <w:rFonts w:ascii="Times New Roman" w:hAnsi="Times New Roman"/>
              </w:rPr>
              <w:t xml:space="preserve">е, с реагентами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>.</w:t>
            </w:r>
            <w:proofErr w:type="gramEnd"/>
            <w:r w:rsidRPr="00E77039">
              <w:rPr>
                <w:rFonts w:ascii="Times New Roman" w:hAnsi="Times New Roman"/>
              </w:rPr>
              <w:t xml:space="preserve">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  <w:r w:rsidRPr="00E77039">
              <w:rPr>
                <w:rFonts w:ascii="Times New Roman" w:hAnsi="Times New Roman"/>
              </w:rPr>
              <w:br/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2 (Контрольная сыворотка 2) – это контроль на основе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лиофилизированной</w:t>
            </w:r>
            <w:proofErr w:type="spellEnd"/>
            <w:r w:rsidRPr="00E77039">
              <w:rPr>
                <w:rFonts w:ascii="Times New Roman" w:hAnsi="Times New Roman"/>
              </w:rPr>
              <w:t xml:space="preserve"> человеческой сыворотки, предназначенный для использования в комб</w:t>
            </w:r>
            <w:r w:rsidR="00446341">
              <w:rPr>
                <w:rFonts w:ascii="Times New Roman" w:hAnsi="Times New Roman"/>
              </w:rPr>
              <w:t xml:space="preserve">инации с </w:t>
            </w:r>
            <w:proofErr w:type="spellStart"/>
            <w:r w:rsidR="00446341">
              <w:rPr>
                <w:rFonts w:ascii="Times New Roman" w:hAnsi="Times New Roman"/>
              </w:rPr>
              <w:t>Control</w:t>
            </w:r>
            <w:proofErr w:type="spellEnd"/>
            <w:r w:rsidR="00446341">
              <w:rPr>
                <w:rFonts w:ascii="Times New Roman" w:hAnsi="Times New Roman"/>
              </w:rPr>
              <w:t xml:space="preserve"> </w:t>
            </w:r>
            <w:proofErr w:type="spellStart"/>
            <w:r w:rsidR="00446341">
              <w:rPr>
                <w:rFonts w:ascii="Times New Roman" w:hAnsi="Times New Roman"/>
              </w:rPr>
              <w:t>Serum</w:t>
            </w:r>
            <w:proofErr w:type="spellEnd"/>
            <w:r w:rsidR="00446341">
              <w:rPr>
                <w:rFonts w:ascii="Times New Roman" w:hAnsi="Times New Roman"/>
              </w:rPr>
              <w:t xml:space="preserve"> 1</w:t>
            </w:r>
            <w:r w:rsidRPr="00E77039">
              <w:rPr>
                <w:rFonts w:ascii="Times New Roman" w:hAnsi="Times New Roman"/>
              </w:rPr>
              <w:t xml:space="preserve"> (Контрольной сывороткой 1) для мониторинга аналитических характеристик р</w:t>
            </w:r>
            <w:r w:rsidR="002711E1">
              <w:rPr>
                <w:rFonts w:ascii="Times New Roman" w:hAnsi="Times New Roman"/>
              </w:rPr>
              <w:t>еагентов</w:t>
            </w:r>
            <w:r w:rsidRPr="00E77039">
              <w:rPr>
                <w:rFonts w:ascii="Times New Roman" w:hAnsi="Times New Roman"/>
              </w:rPr>
              <w:t>, используемых</w:t>
            </w:r>
            <w:r w:rsidR="002711E1">
              <w:rPr>
                <w:rFonts w:ascii="Times New Roman" w:hAnsi="Times New Roman"/>
              </w:rPr>
              <w:t xml:space="preserve"> на анализаторах серии </w:t>
            </w:r>
            <w:r w:rsidRPr="00E77039">
              <w:rPr>
                <w:rFonts w:ascii="Times New Roman" w:hAnsi="Times New Roman"/>
              </w:rPr>
              <w:t xml:space="preserve"> </w:t>
            </w:r>
            <w:r w:rsidR="002711E1" w:rsidRPr="00E77039">
              <w:rPr>
                <w:rFonts w:ascii="Times New Roman" w:hAnsi="Times New Roman"/>
              </w:rPr>
              <w:t xml:space="preserve">AU </w:t>
            </w:r>
            <w:r w:rsidR="002711E1">
              <w:rPr>
                <w:rFonts w:ascii="Times New Roman" w:hAnsi="Times New Roman"/>
              </w:rPr>
              <w:t xml:space="preserve">480 </w:t>
            </w:r>
            <w:r w:rsidRPr="00E77039">
              <w:rPr>
                <w:rFonts w:ascii="Times New Roman" w:hAnsi="Times New Roman"/>
              </w:rPr>
              <w:t xml:space="preserve">и перечисленных в сопроводительной таблице.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.(20X5мл)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172000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Холестерин ЛПВП/ЛПНП, контроль (HDL/LDL-CHOLESTEROL CONTROL SERUM)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Контрольная сыворотка холестерина ЛПВП/ЛПНП (HDL/</w:t>
            </w:r>
            <w:proofErr w:type="spellStart"/>
            <w:r w:rsidRPr="00E77039">
              <w:rPr>
                <w:rFonts w:ascii="Times New Roman" w:hAnsi="Times New Roman"/>
              </w:rPr>
              <w:t>LDL-Cholesterol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(контрольная сыворотка с холестерином ЛПВП/ЛПНП) представляют собой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лиофилизированную</w:t>
            </w:r>
            <w:proofErr w:type="spellEnd"/>
            <w:r w:rsidRPr="00E77039">
              <w:rPr>
                <w:rFonts w:ascii="Times New Roman" w:hAnsi="Times New Roman"/>
              </w:rPr>
              <w:t xml:space="preserve"> сыворотку человека– </w:t>
            </w:r>
            <w:proofErr w:type="gramStart"/>
            <w:r w:rsidRPr="00E77039">
              <w:rPr>
                <w:rFonts w:ascii="Times New Roman" w:hAnsi="Times New Roman"/>
              </w:rPr>
              <w:t>эт</w:t>
            </w:r>
            <w:proofErr w:type="gramEnd"/>
            <w:r w:rsidRPr="00E77039">
              <w:rPr>
                <w:rFonts w:ascii="Times New Roman" w:hAnsi="Times New Roman"/>
              </w:rPr>
              <w:t xml:space="preserve">о контроль на основе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лиофилизированной</w:t>
            </w:r>
            <w:proofErr w:type="spellEnd"/>
            <w:r w:rsidRPr="00E77039">
              <w:rPr>
                <w:rFonts w:ascii="Times New Roman" w:hAnsi="Times New Roman"/>
              </w:rPr>
              <w:t xml:space="preserve"> человеческой сыворотки, </w:t>
            </w:r>
            <w:proofErr w:type="spellStart"/>
            <w:r w:rsidRPr="00E77039">
              <w:rPr>
                <w:rFonts w:ascii="Times New Roman" w:hAnsi="Times New Roman"/>
              </w:rPr>
              <w:t>предназначеннуюый</w:t>
            </w:r>
            <w:proofErr w:type="spellEnd"/>
            <w:r w:rsidRPr="00E77039">
              <w:rPr>
                <w:rFonts w:ascii="Times New Roman" w:hAnsi="Times New Roman"/>
              </w:rPr>
              <w:t xml:space="preserve"> для проведения контроля качества мониторинга аналитических характеристик реагентов для определения холестер</w:t>
            </w:r>
            <w:r w:rsidR="002711E1">
              <w:rPr>
                <w:rFonts w:ascii="Times New Roman" w:hAnsi="Times New Roman"/>
              </w:rPr>
              <w:t xml:space="preserve">ина ЛПВП и ЛПНП с реагентами </w:t>
            </w:r>
            <w:r w:rsidRPr="00E77039">
              <w:rPr>
                <w:rFonts w:ascii="Times New Roman" w:hAnsi="Times New Roman"/>
              </w:rPr>
              <w:t xml:space="preserve"> на </w:t>
            </w:r>
            <w:r w:rsidRPr="00E77039">
              <w:rPr>
                <w:rFonts w:ascii="Times New Roman" w:hAnsi="Times New Roman"/>
              </w:rPr>
              <w:lastRenderedPageBreak/>
              <w:t>анализ</w:t>
            </w:r>
            <w:r w:rsidR="002711E1">
              <w:rPr>
                <w:rFonts w:ascii="Times New Roman" w:hAnsi="Times New Roman"/>
              </w:rPr>
              <w:t xml:space="preserve">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.(3X5мл + 3X5мл)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77000</w:t>
            </w:r>
            <w:r w:rsidR="00AB5418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lastRenderedPageBreak/>
              <w:t>Лот №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Креатинкиназа</w:t>
            </w:r>
            <w:proofErr w:type="spellEnd"/>
            <w:r w:rsidRPr="00E77039">
              <w:rPr>
                <w:rFonts w:ascii="Times New Roman" w:hAnsi="Times New Roman"/>
              </w:rPr>
              <w:t xml:space="preserve"> МВ, контроль уровень 1 (СК-МВ CONTROL SERUM LEVEL 1)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Контрольная сыворотка с СК-MB Уровень 1(CK-MB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Level</w:t>
            </w:r>
            <w:proofErr w:type="spellEnd"/>
            <w:r w:rsidRPr="00E77039">
              <w:rPr>
                <w:rFonts w:ascii="Times New Roman" w:hAnsi="Times New Roman"/>
              </w:rPr>
              <w:t xml:space="preserve"> 1) (контрольная сыворотка с КК-MB Уровень 1) представляет собой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лиофилизированную</w:t>
            </w:r>
            <w:proofErr w:type="spellEnd"/>
            <w:r w:rsidRPr="00E77039">
              <w:rPr>
                <w:rFonts w:ascii="Times New Roman" w:hAnsi="Times New Roman"/>
              </w:rPr>
              <w:t xml:space="preserve"> сыворотку человека– </w:t>
            </w:r>
            <w:proofErr w:type="gramStart"/>
            <w:r w:rsidRPr="00E77039">
              <w:rPr>
                <w:rFonts w:ascii="Times New Roman" w:hAnsi="Times New Roman"/>
              </w:rPr>
              <w:t>эт</w:t>
            </w:r>
            <w:proofErr w:type="gramEnd"/>
            <w:r w:rsidRPr="00E77039">
              <w:rPr>
                <w:rFonts w:ascii="Times New Roman" w:hAnsi="Times New Roman"/>
              </w:rPr>
              <w:t xml:space="preserve">о контрольный образец на основе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лиофилизированной</w:t>
            </w:r>
            <w:proofErr w:type="spellEnd"/>
            <w:r w:rsidRPr="00E77039">
              <w:rPr>
                <w:rFonts w:ascii="Times New Roman" w:hAnsi="Times New Roman"/>
              </w:rPr>
              <w:t xml:space="preserve"> человеческой сыворотки, Она предназначена для проведения контроля точности и </w:t>
            </w:r>
            <w:proofErr w:type="spellStart"/>
            <w:r w:rsidRPr="00E77039">
              <w:rPr>
                <w:rFonts w:ascii="Times New Roman" w:hAnsi="Times New Roman"/>
              </w:rPr>
              <w:t>воспроизводимости</w:t>
            </w:r>
            <w:proofErr w:type="spellEnd"/>
            <w:r w:rsidRPr="00E77039">
              <w:rPr>
                <w:rFonts w:ascii="Times New Roman" w:hAnsi="Times New Roman"/>
              </w:rPr>
              <w:t xml:space="preserve"> при измерении СК-МВ  с использованием ди</w:t>
            </w:r>
            <w:r w:rsidR="002711E1">
              <w:rPr>
                <w:rFonts w:ascii="Times New Roman" w:hAnsi="Times New Roman"/>
              </w:rPr>
              <w:t xml:space="preserve">агностического набора </w:t>
            </w:r>
            <w:r w:rsidRPr="00E77039">
              <w:rPr>
                <w:rFonts w:ascii="Times New Roman" w:hAnsi="Times New Roman"/>
              </w:rPr>
              <w:t xml:space="preserve"> на анализаторах </w:t>
            </w:r>
            <w:r w:rsidR="00446341" w:rsidRPr="00E77039">
              <w:rPr>
                <w:rFonts w:ascii="Times New Roman" w:hAnsi="Times New Roman"/>
              </w:rPr>
              <w:t>се</w:t>
            </w:r>
            <w:r w:rsidR="00446341">
              <w:rPr>
                <w:rFonts w:ascii="Times New Roman" w:hAnsi="Times New Roman"/>
              </w:rPr>
              <w:t xml:space="preserve">рии AU 480 </w:t>
            </w:r>
            <w:r w:rsidRPr="00E77039">
              <w:rPr>
                <w:rFonts w:ascii="Times New Roman" w:hAnsi="Times New Roman"/>
              </w:rPr>
              <w:t xml:space="preserve">предназначенный для контроля правильности и точности результатов определения КК-MB с </w:t>
            </w:r>
            <w:r w:rsidR="002711E1">
              <w:rPr>
                <w:rFonts w:ascii="Times New Roman" w:hAnsi="Times New Roman"/>
              </w:rPr>
              <w:t>использованием реагента</w:t>
            </w:r>
            <w:r w:rsidRPr="00E77039">
              <w:rPr>
                <w:rFonts w:ascii="Times New Roman" w:hAnsi="Times New Roman"/>
              </w:rPr>
              <w:t xml:space="preserve">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</w:t>
            </w:r>
            <w:r w:rsidR="002711E1">
              <w:rPr>
                <w:rFonts w:ascii="Times New Roman" w:hAnsi="Times New Roman"/>
              </w:rPr>
              <w:t>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="002711E1">
              <w:rPr>
                <w:rFonts w:ascii="Times New Roman" w:hAnsi="Times New Roman"/>
              </w:rPr>
              <w:t>.</w:t>
            </w:r>
            <w:r w:rsidRPr="00E77039">
              <w:rPr>
                <w:rFonts w:ascii="Times New Roman" w:hAnsi="Times New Roman"/>
              </w:rPr>
              <w:t xml:space="preserve">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.(9х2мл)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Креатинкиназа</w:t>
            </w:r>
            <w:proofErr w:type="spellEnd"/>
            <w:r w:rsidRPr="00E77039">
              <w:rPr>
                <w:rFonts w:ascii="Times New Roman" w:hAnsi="Times New Roman"/>
              </w:rPr>
              <w:t xml:space="preserve"> МВ, контроль уровень 2 (СК-МВ CONTROL SERUM LEVEL 2)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Контрольная сыворотка с СК-</w:t>
            </w:r>
            <w:proofErr w:type="gramStart"/>
            <w:r w:rsidRPr="00E77039">
              <w:rPr>
                <w:rFonts w:ascii="Times New Roman" w:hAnsi="Times New Roman"/>
              </w:rPr>
              <w:t>MB</w:t>
            </w:r>
            <w:proofErr w:type="gramEnd"/>
            <w:r w:rsidRPr="00E77039">
              <w:rPr>
                <w:rFonts w:ascii="Times New Roman" w:hAnsi="Times New Roman"/>
              </w:rPr>
              <w:t xml:space="preserve"> Уровень 2(CK-MB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Level</w:t>
            </w:r>
            <w:proofErr w:type="spellEnd"/>
            <w:r w:rsidRPr="00E77039">
              <w:rPr>
                <w:rFonts w:ascii="Times New Roman" w:hAnsi="Times New Roman"/>
              </w:rPr>
              <w:t xml:space="preserve"> 2)) представляет собой </w:t>
            </w:r>
            <w:proofErr w:type="spellStart"/>
            <w:r w:rsidRPr="00E77039">
              <w:rPr>
                <w:rFonts w:ascii="Times New Roman" w:hAnsi="Times New Roman"/>
              </w:rPr>
              <w:t>лиофили</w:t>
            </w:r>
            <w:r w:rsidR="002711E1">
              <w:rPr>
                <w:rFonts w:ascii="Times New Roman" w:hAnsi="Times New Roman"/>
              </w:rPr>
              <w:t>зированную</w:t>
            </w:r>
            <w:proofErr w:type="spellEnd"/>
            <w:r w:rsidR="002711E1">
              <w:rPr>
                <w:rFonts w:ascii="Times New Roman" w:hAnsi="Times New Roman"/>
              </w:rPr>
              <w:t xml:space="preserve"> сыворотку человека, о</w:t>
            </w:r>
            <w:r w:rsidRPr="00E77039">
              <w:rPr>
                <w:rFonts w:ascii="Times New Roman" w:hAnsi="Times New Roman"/>
              </w:rPr>
              <w:t xml:space="preserve">на предназначена для проведения контроля точности и </w:t>
            </w:r>
            <w:proofErr w:type="spellStart"/>
            <w:r w:rsidRPr="00E77039">
              <w:rPr>
                <w:rFonts w:ascii="Times New Roman" w:hAnsi="Times New Roman"/>
              </w:rPr>
              <w:t>воспроизводимости</w:t>
            </w:r>
            <w:proofErr w:type="spellEnd"/>
            <w:r w:rsidRPr="00E77039">
              <w:rPr>
                <w:rFonts w:ascii="Times New Roman" w:hAnsi="Times New Roman"/>
              </w:rPr>
              <w:t xml:space="preserve"> при измерении СК-МВ  с использованием ди</w:t>
            </w:r>
            <w:r w:rsidR="002711E1">
              <w:rPr>
                <w:rFonts w:ascii="Times New Roman" w:hAnsi="Times New Roman"/>
              </w:rPr>
              <w:t>агностического набора</w:t>
            </w:r>
            <w:r w:rsidRPr="00E77039">
              <w:rPr>
                <w:rFonts w:ascii="Times New Roman" w:hAnsi="Times New Roman"/>
              </w:rPr>
              <w:t xml:space="preserve">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="00446341">
              <w:rPr>
                <w:rFonts w:ascii="Times New Roman" w:hAnsi="Times New Roman"/>
              </w:rPr>
              <w:t xml:space="preserve"> серии AU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.(9X2мл)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ITA, контрольная сыворотка, уровень 1  (ITA CONTROL SERUM LEVEL 1)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ITA контрольная сыворотка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(контрольная сыворотка ITA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) – представляет собой жидкий контрольный материал, приготовленный на основе сыворотки </w:t>
            </w:r>
            <w:proofErr w:type="spellStart"/>
            <w:r w:rsidRPr="00E77039">
              <w:rPr>
                <w:rFonts w:ascii="Times New Roman" w:hAnsi="Times New Roman"/>
              </w:rPr>
              <w:t>человека</w:t>
            </w:r>
            <w:proofErr w:type="gramStart"/>
            <w:r w:rsidRPr="00E77039">
              <w:rPr>
                <w:rFonts w:ascii="Times New Roman" w:hAnsi="Times New Roman"/>
              </w:rPr>
              <w:t>.э</w:t>
            </w:r>
            <w:proofErr w:type="gramEnd"/>
            <w:r w:rsidRPr="00E77039">
              <w:rPr>
                <w:rFonts w:ascii="Times New Roman" w:hAnsi="Times New Roman"/>
              </w:rPr>
              <w:t>то</w:t>
            </w:r>
            <w:proofErr w:type="spellEnd"/>
            <w:r w:rsidRPr="00E77039">
              <w:rPr>
                <w:rFonts w:ascii="Times New Roman" w:hAnsi="Times New Roman"/>
              </w:rPr>
              <w:t xml:space="preserve"> контроль на основе </w:t>
            </w:r>
            <w:proofErr w:type="spellStart"/>
            <w:r w:rsidRPr="00E77039">
              <w:rPr>
                <w:rFonts w:ascii="Times New Roman" w:hAnsi="Times New Roman"/>
              </w:rPr>
              <w:t>лиофилизированной</w:t>
            </w:r>
            <w:proofErr w:type="spellEnd"/>
            <w:r w:rsidRPr="00E77039">
              <w:rPr>
                <w:rFonts w:ascii="Times New Roman" w:hAnsi="Times New Roman"/>
              </w:rPr>
              <w:t xml:space="preserve"> человеческой сыворотки, предназначенный для использования в комбинации с конт</w:t>
            </w:r>
            <w:r w:rsidR="002711E1">
              <w:rPr>
                <w:rFonts w:ascii="Times New Roman" w:hAnsi="Times New Roman"/>
              </w:rPr>
              <w:t xml:space="preserve">рольными сыворотками </w:t>
            </w:r>
            <w:r w:rsidRPr="00E77039">
              <w:rPr>
                <w:rFonts w:ascii="Times New Roman" w:hAnsi="Times New Roman"/>
              </w:rPr>
              <w:t xml:space="preserve"> для мониторинга аналитических </w:t>
            </w:r>
            <w:proofErr w:type="spellStart"/>
            <w:r w:rsidRPr="00E77039">
              <w:rPr>
                <w:rFonts w:ascii="Times New Roman" w:hAnsi="Times New Roman"/>
              </w:rPr>
              <w:t>характеристикпроведения</w:t>
            </w:r>
            <w:proofErr w:type="spellEnd"/>
            <w:r w:rsidRPr="00E77039">
              <w:rPr>
                <w:rFonts w:ascii="Times New Roman" w:hAnsi="Times New Roman"/>
              </w:rPr>
              <w:t xml:space="preserve"> контроля качества нижеперечисленных тестов с </w:t>
            </w:r>
            <w:proofErr w:type="spellStart"/>
            <w:r w:rsidRPr="00E77039">
              <w:rPr>
                <w:rFonts w:ascii="Times New Roman" w:hAnsi="Times New Roman"/>
              </w:rPr>
              <w:t>реаге</w:t>
            </w:r>
            <w:r w:rsidR="002711E1">
              <w:rPr>
                <w:rFonts w:ascii="Times New Roman" w:hAnsi="Times New Roman"/>
              </w:rPr>
              <w:t>нтамиов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, используемых</w:t>
            </w:r>
            <w:r w:rsidR="002711E1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и перечисленных в нижеприведенной таблице.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.(6X2мл)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ITA, контрольная сыворотка, уровень 2  (ITA CONTROL SERUM LEVEL 2)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ITA контрольная сыворотка (ITA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>) – представляет собой жидкий контрольный материал, приготовленный на основе сыворотки человека</w:t>
            </w:r>
            <w:proofErr w:type="gramStart"/>
            <w:r w:rsidRPr="00E77039">
              <w:rPr>
                <w:rFonts w:ascii="Times New Roman" w:hAnsi="Times New Roman"/>
              </w:rPr>
              <w:t xml:space="preserve">., </w:t>
            </w:r>
            <w:proofErr w:type="gramEnd"/>
            <w:r w:rsidRPr="00E77039">
              <w:rPr>
                <w:rFonts w:ascii="Times New Roman" w:hAnsi="Times New Roman"/>
              </w:rPr>
              <w:t>предназначенный  в комбинации с контрольными с</w:t>
            </w:r>
            <w:r w:rsidR="002711E1">
              <w:rPr>
                <w:rFonts w:ascii="Times New Roman" w:hAnsi="Times New Roman"/>
              </w:rPr>
              <w:t>ыворотками I</w:t>
            </w:r>
            <w:r w:rsidRPr="00E77039">
              <w:rPr>
                <w:rFonts w:ascii="Times New Roman" w:hAnsi="Times New Roman"/>
              </w:rPr>
              <w:t xml:space="preserve"> для проведения контроля качества нижеперечисленных тест</w:t>
            </w:r>
            <w:r w:rsidR="002711E1">
              <w:rPr>
                <w:rFonts w:ascii="Times New Roman" w:hAnsi="Times New Roman"/>
              </w:rPr>
              <w:t xml:space="preserve">ов с реагентами </w:t>
            </w:r>
            <w:r w:rsidRPr="00E77039">
              <w:rPr>
                <w:rFonts w:ascii="Times New Roman" w:hAnsi="Times New Roman"/>
              </w:rPr>
              <w:t xml:space="preserve">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.(6X2мл)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ITA, контрольная сыворотка, уровень 3  (ITA CONTROL SERUM LEVEL 3)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ITA контрольная сыворотка (ITA </w:t>
            </w:r>
            <w:proofErr w:type="spellStart"/>
            <w:r w:rsidRPr="00E77039">
              <w:rPr>
                <w:rFonts w:ascii="Times New Roman" w:hAnsi="Times New Roman"/>
              </w:rPr>
              <w:t>Control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>) – представляет собой жидкий контрольный материал, приготовленный на основе сыворотки человека</w:t>
            </w:r>
            <w:proofErr w:type="gramStart"/>
            <w:r w:rsidRPr="00E77039">
              <w:rPr>
                <w:rFonts w:ascii="Times New Roman" w:hAnsi="Times New Roman"/>
              </w:rPr>
              <w:t xml:space="preserve">., </w:t>
            </w:r>
            <w:proofErr w:type="gramEnd"/>
            <w:r w:rsidRPr="00E77039">
              <w:rPr>
                <w:rFonts w:ascii="Times New Roman" w:hAnsi="Times New Roman"/>
              </w:rPr>
              <w:t>предназначенный  в комбинации с контрольными с</w:t>
            </w:r>
            <w:r w:rsidR="002711E1">
              <w:rPr>
                <w:rFonts w:ascii="Times New Roman" w:hAnsi="Times New Roman"/>
              </w:rPr>
              <w:t xml:space="preserve">ыворотками </w:t>
            </w:r>
            <w:r w:rsidRPr="00E77039">
              <w:rPr>
                <w:rFonts w:ascii="Times New Roman" w:hAnsi="Times New Roman"/>
              </w:rPr>
              <w:t xml:space="preserve"> для проведения контроля качества нижеперечисленных тест</w:t>
            </w:r>
            <w:r w:rsidR="002711E1">
              <w:rPr>
                <w:rFonts w:ascii="Times New Roman" w:hAnsi="Times New Roman"/>
              </w:rPr>
              <w:t xml:space="preserve">ов с реагентами </w:t>
            </w:r>
            <w:r w:rsidRPr="00E77039">
              <w:rPr>
                <w:rFonts w:ascii="Times New Roman" w:hAnsi="Times New Roman"/>
              </w:rPr>
              <w:t xml:space="preserve">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.(6X2мл)</w:t>
            </w:r>
          </w:p>
        </w:tc>
        <w:tc>
          <w:tcPr>
            <w:tcW w:w="992" w:type="dxa"/>
            <w:vAlign w:val="center"/>
          </w:tcPr>
          <w:p w:rsidR="00AB5418" w:rsidRPr="00E77039" w:rsidRDefault="004306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43066E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 xml:space="preserve">Лот </w:t>
            </w:r>
            <w:r w:rsidRPr="00EA6324">
              <w:rPr>
                <w:rFonts w:ascii="Times New Roman" w:hAnsi="Times New Roman"/>
              </w:rPr>
              <w:lastRenderedPageBreak/>
              <w:t>№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lastRenderedPageBreak/>
              <w:t xml:space="preserve">Системный калибратор (SYSTEM </w:t>
            </w:r>
            <w:r w:rsidRPr="00E77039">
              <w:rPr>
                <w:rFonts w:ascii="Times New Roman" w:hAnsi="Times New Roman"/>
              </w:rPr>
              <w:lastRenderedPageBreak/>
              <w:t>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System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(системный калибратор) представляет собой </w:t>
            </w:r>
            <w:r w:rsidRPr="00E77039">
              <w:rPr>
                <w:rFonts w:ascii="Times New Roman" w:hAnsi="Times New Roman"/>
              </w:rPr>
              <w:lastRenderedPageBreak/>
              <w:t>калибратор на основе сыворотки крови, предназначенный для использования с реа</w:t>
            </w:r>
            <w:r w:rsidR="002711E1">
              <w:rPr>
                <w:rFonts w:ascii="Times New Roman" w:hAnsi="Times New Roman"/>
              </w:rPr>
              <w:t xml:space="preserve">гентами 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.(20X5мл)</w:t>
            </w:r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187000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lastRenderedPageBreak/>
              <w:t>Лот №</w:t>
            </w: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39">
              <w:rPr>
                <w:rFonts w:ascii="Times New Roman" w:hAnsi="Times New Roman"/>
              </w:rPr>
              <w:t>С-реактивный</w:t>
            </w:r>
            <w:proofErr w:type="spellEnd"/>
            <w:proofErr w:type="gramEnd"/>
            <w:r w:rsidRPr="00E77039">
              <w:rPr>
                <w:rFonts w:ascii="Times New Roman" w:hAnsi="Times New Roman"/>
              </w:rPr>
              <w:t xml:space="preserve"> белок (латекс), нормальная чувствительность, калибраторы (CRP LATEX CALIBRATOR NORMAL (N) SET)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CRP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(</w:t>
            </w:r>
            <w:proofErr w:type="spellStart"/>
            <w:r w:rsidRPr="00E77039">
              <w:rPr>
                <w:rFonts w:ascii="Times New Roman" w:hAnsi="Times New Roman"/>
              </w:rPr>
              <w:t>Latex</w:t>
            </w:r>
            <w:proofErr w:type="spellEnd"/>
            <w:r w:rsidRPr="00E77039">
              <w:rPr>
                <w:rFonts w:ascii="Times New Roman" w:hAnsi="Times New Roman"/>
              </w:rPr>
              <w:t xml:space="preserve">) (калибратор C-РБ (латекс)) предназначен для использования </w:t>
            </w:r>
            <w:r w:rsidR="002711E1">
              <w:rPr>
                <w:rFonts w:ascii="Times New Roman" w:hAnsi="Times New Roman"/>
              </w:rPr>
              <w:t xml:space="preserve">с реактивами </w:t>
            </w:r>
            <w:r w:rsidRPr="00E77039">
              <w:rPr>
                <w:rFonts w:ascii="Times New Roman" w:hAnsi="Times New Roman"/>
              </w:rPr>
              <w:t xml:space="preserve"> для</w:t>
            </w:r>
            <w:r w:rsidRPr="00E77039">
              <w:rPr>
                <w:rFonts w:ascii="Times New Roman" w:hAnsi="Times New Roman"/>
              </w:rPr>
              <w:br/>
              <w:t>количественного определения C-РБ нормальной чувствительности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. Этот калибратор</w:t>
            </w:r>
            <w:r w:rsidRPr="00E77039">
              <w:rPr>
                <w:rFonts w:ascii="Times New Roman" w:hAnsi="Times New Roman"/>
              </w:rPr>
              <w:br/>
              <w:t xml:space="preserve">изготовлен на основе сыворотки человека.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.(5X1Х2мл)</w:t>
            </w:r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163500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Креатинкиназа</w:t>
            </w:r>
            <w:proofErr w:type="spellEnd"/>
            <w:r w:rsidRPr="00E77039">
              <w:rPr>
                <w:rFonts w:ascii="Times New Roman" w:hAnsi="Times New Roman"/>
              </w:rPr>
              <w:t xml:space="preserve"> МВ, калибратор (СК-МВ 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СК-</w:t>
            </w:r>
            <w:proofErr w:type="gramStart"/>
            <w:r w:rsidRPr="00E77039">
              <w:rPr>
                <w:rFonts w:ascii="Times New Roman" w:hAnsi="Times New Roman"/>
              </w:rPr>
              <w:t>MB</w:t>
            </w:r>
            <w:proofErr w:type="gramEnd"/>
            <w:r w:rsidRPr="00E77039">
              <w:rPr>
                <w:rFonts w:ascii="Times New Roman" w:hAnsi="Times New Roman"/>
              </w:rPr>
              <w:t xml:space="preserve"> калибратор (CK-MB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>) – предназначен для использов</w:t>
            </w:r>
            <w:r w:rsidR="002711E1">
              <w:rPr>
                <w:rFonts w:ascii="Times New Roman" w:hAnsi="Times New Roman"/>
              </w:rPr>
              <w:t xml:space="preserve">ания с реактивами </w:t>
            </w:r>
            <w:r w:rsidRPr="00E77039">
              <w:rPr>
                <w:rFonts w:ascii="Times New Roman" w:hAnsi="Times New Roman"/>
              </w:rPr>
              <w:t xml:space="preserve"> для количественного определения</w:t>
            </w:r>
            <w:r w:rsidRPr="00E77039">
              <w:rPr>
                <w:rFonts w:ascii="Times New Roman" w:hAnsi="Times New Roman"/>
              </w:rPr>
              <w:br/>
              <w:t xml:space="preserve">активности СК-МВ </w:t>
            </w:r>
            <w:r w:rsidR="002711E1">
              <w:rPr>
                <w:rFonts w:ascii="Times New Roman" w:hAnsi="Times New Roman"/>
              </w:rPr>
              <w:t xml:space="preserve">на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>. Этот калибратор изготовлен на основе сыворотки человека. Только для</w:t>
            </w:r>
            <w:r w:rsidRPr="00E77039">
              <w:rPr>
                <w:rFonts w:ascii="Times New Roman" w:hAnsi="Times New Roman"/>
              </w:rPr>
              <w:br/>
              <w:t xml:space="preserve">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77039">
              <w:rPr>
                <w:rFonts w:ascii="Times New Roman" w:hAnsi="Times New Roman"/>
              </w:rPr>
              <w:t>Уп.6х1мл)</w:t>
            </w:r>
            <w:proofErr w:type="gramEnd"/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  <w:r w:rsidR="0076519D">
              <w:rPr>
                <w:rFonts w:ascii="Times New Roman" w:hAnsi="Times New Roman"/>
                <w:color w:val="000000"/>
              </w:rPr>
              <w:t>12</w:t>
            </w:r>
            <w:r>
              <w:rPr>
                <w:rFonts w:ascii="Times New Roman" w:hAnsi="Times New Roman"/>
                <w:color w:val="000000"/>
              </w:rPr>
              <w:t>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Мультикалибратор</w:t>
            </w:r>
            <w:proofErr w:type="spellEnd"/>
            <w:r w:rsidRPr="00E77039">
              <w:rPr>
                <w:rFonts w:ascii="Times New Roman" w:hAnsi="Times New Roman"/>
              </w:rPr>
              <w:t xml:space="preserve"> белков сыворотки 1 (SERUM PROTEIN MULTI-CALIBRATOR 1)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proofErr w:type="gramStart"/>
            <w:r w:rsidRPr="00E77039">
              <w:rPr>
                <w:rFonts w:ascii="Times New Roman" w:hAnsi="Times New Roman"/>
              </w:rPr>
              <w:t>Мультикалибратор</w:t>
            </w:r>
            <w:proofErr w:type="spellEnd"/>
            <w:r w:rsidRPr="00E77039">
              <w:rPr>
                <w:rFonts w:ascii="Times New Roman" w:hAnsi="Times New Roman"/>
              </w:rPr>
              <w:t xml:space="preserve"> сывороточных белков (</w:t>
            </w:r>
            <w:proofErr w:type="spellStart"/>
            <w:r w:rsidRPr="00E77039">
              <w:rPr>
                <w:rFonts w:ascii="Times New Roman" w:hAnsi="Times New Roman"/>
              </w:rPr>
              <w:t>Serum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Protein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Multi-Calibrator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предназначен для </w:t>
            </w:r>
            <w:proofErr w:type="spellStart"/>
            <w:r w:rsidRPr="00E77039">
              <w:rPr>
                <w:rFonts w:ascii="Times New Roman" w:hAnsi="Times New Roman"/>
              </w:rPr>
              <w:t>иммунотурбидиметрического</w:t>
            </w:r>
            <w:proofErr w:type="spellEnd"/>
            <w:r w:rsidRPr="00E77039">
              <w:rPr>
                <w:rFonts w:ascii="Times New Roman" w:hAnsi="Times New Roman"/>
              </w:rPr>
              <w:t xml:space="preserve"> анализа с</w:t>
            </w:r>
            <w:r w:rsidRPr="00E77039">
              <w:rPr>
                <w:rFonts w:ascii="Times New Roman" w:hAnsi="Times New Roman"/>
              </w:rPr>
              <w:br/>
              <w:t xml:space="preserve">использованием реагентов иммуноглобулина G, иммуноглобулина A, иммуноглобулина M, C3, C4, </w:t>
            </w:r>
            <w:proofErr w:type="spellStart"/>
            <w:r w:rsidRPr="00E77039">
              <w:rPr>
                <w:rFonts w:ascii="Times New Roman" w:hAnsi="Times New Roman"/>
              </w:rPr>
              <w:t>трансферрина</w:t>
            </w:r>
            <w:proofErr w:type="spellEnd"/>
            <w:r w:rsidRPr="00E77039">
              <w:rPr>
                <w:rFonts w:ascii="Times New Roman" w:hAnsi="Times New Roman"/>
              </w:rPr>
              <w:t>, C-реактивного белка,</w:t>
            </w:r>
            <w:r w:rsidRPr="00E77039">
              <w:rPr>
                <w:rFonts w:ascii="Times New Roman" w:hAnsi="Times New Roman"/>
              </w:rPr>
              <w:br/>
            </w:r>
            <w:proofErr w:type="spellStart"/>
            <w:r w:rsidRPr="00E77039">
              <w:rPr>
                <w:rFonts w:ascii="Times New Roman" w:hAnsi="Times New Roman"/>
              </w:rPr>
              <w:t>антистрептолизина</w:t>
            </w:r>
            <w:proofErr w:type="spellEnd"/>
            <w:r w:rsidRPr="00E77039">
              <w:rPr>
                <w:rFonts w:ascii="Times New Roman" w:hAnsi="Times New Roman"/>
              </w:rPr>
              <w:t xml:space="preserve"> O и </w:t>
            </w:r>
            <w:proofErr w:type="spellStart"/>
            <w:r w:rsidRPr="00E77039">
              <w:rPr>
                <w:rFonts w:ascii="Times New Roman" w:hAnsi="Times New Roman"/>
              </w:rPr>
              <w:t>ферритина</w:t>
            </w:r>
            <w:proofErr w:type="spellEnd"/>
            <w:r w:rsidRPr="00E77039">
              <w:rPr>
                <w:rFonts w:ascii="Times New Roman" w:hAnsi="Times New Roman"/>
              </w:rPr>
              <w:t xml:space="preserve"> для количественного их определения</w:t>
            </w:r>
            <w:r w:rsidR="002711E1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>.</w:t>
            </w:r>
            <w:proofErr w:type="gramEnd"/>
            <w:r w:rsidRPr="00E77039">
              <w:rPr>
                <w:rFonts w:ascii="Times New Roman" w:hAnsi="Times New Roman"/>
              </w:rPr>
              <w:br/>
            </w:r>
            <w:proofErr w:type="spellStart"/>
            <w:r w:rsidRPr="00E77039">
              <w:rPr>
                <w:rFonts w:ascii="Times New Roman" w:hAnsi="Times New Roman"/>
              </w:rPr>
              <w:t>Мультикалибратор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gramStart"/>
            <w:r w:rsidRPr="00E77039">
              <w:rPr>
                <w:rFonts w:ascii="Times New Roman" w:hAnsi="Times New Roman"/>
              </w:rPr>
              <w:t>изготовлен</w:t>
            </w:r>
            <w:proofErr w:type="gramEnd"/>
            <w:r w:rsidRPr="00E77039">
              <w:rPr>
                <w:rFonts w:ascii="Times New Roman" w:hAnsi="Times New Roman"/>
              </w:rPr>
              <w:t xml:space="preserve"> на основе человеческой сыворотки с добавлением химических веществ и соответствующих ферментов</w:t>
            </w:r>
            <w:r w:rsidRPr="00E77039">
              <w:rPr>
                <w:rFonts w:ascii="Times New Roman" w:hAnsi="Times New Roman"/>
              </w:rPr>
              <w:br/>
              <w:t xml:space="preserve">человеческого, животного или растительного происхождения.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.(6X1Х2мл)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6C5BA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193</w:t>
            </w:r>
            <w:r w:rsidR="00C922A9">
              <w:rPr>
                <w:rFonts w:ascii="Times New Roman" w:hAnsi="Times New Roman"/>
                <w:color w:val="000000"/>
              </w:rPr>
              <w:t>200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Миоглобин, калибратор (MIOGLOBIN 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Калибратор миоглобина (</w:t>
            </w:r>
            <w:proofErr w:type="spellStart"/>
            <w:r w:rsidRPr="00E77039">
              <w:rPr>
                <w:rFonts w:ascii="Times New Roman" w:hAnsi="Times New Roman"/>
              </w:rPr>
              <w:t>Myoglobin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) представляет собой </w:t>
            </w:r>
            <w:proofErr w:type="spellStart"/>
            <w:r w:rsidRPr="00E77039">
              <w:rPr>
                <w:rFonts w:ascii="Times New Roman" w:hAnsi="Times New Roman"/>
              </w:rPr>
              <w:t>забуференный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основной матрикс, содержащий человеческий миоглобин,</w:t>
            </w:r>
            <w:r w:rsidRPr="00E77039">
              <w:rPr>
                <w:rFonts w:ascii="Times New Roman" w:hAnsi="Times New Roman"/>
              </w:rPr>
              <w:br/>
              <w:t>предназначен для использовани</w:t>
            </w:r>
            <w:r w:rsidR="002711E1">
              <w:rPr>
                <w:rFonts w:ascii="Times New Roman" w:hAnsi="Times New Roman"/>
              </w:rPr>
              <w:t xml:space="preserve">я с реагентом </w:t>
            </w:r>
            <w:proofErr w:type="spellStart"/>
            <w:r w:rsidR="002711E1">
              <w:rPr>
                <w:rFonts w:ascii="Times New Roman" w:hAnsi="Times New Roman"/>
              </w:rPr>
              <w:t>Myoglobin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для количественного определения миоглобина н</w:t>
            </w:r>
            <w:r w:rsidR="002711E1">
              <w:rPr>
                <w:rFonts w:ascii="Times New Roman" w:hAnsi="Times New Roman"/>
              </w:rPr>
              <w:t xml:space="preserve">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.(4X1X2мл)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191500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4111" w:type="dxa"/>
          </w:tcPr>
          <w:p w:rsidR="00AB5418" w:rsidRPr="00F01E5B" w:rsidRDefault="00AB5418">
            <w:pPr>
              <w:rPr>
                <w:rFonts w:ascii="Times New Roman" w:hAnsi="Times New Roman"/>
                <w:lang w:val="en-US"/>
              </w:rPr>
            </w:pPr>
            <w:r w:rsidRPr="00E77039">
              <w:rPr>
                <w:rFonts w:ascii="Times New Roman" w:hAnsi="Times New Roman"/>
              </w:rPr>
              <w:t>Холестерин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ЛПВП</w:t>
            </w:r>
            <w:r w:rsidRPr="00F01E5B">
              <w:rPr>
                <w:rFonts w:ascii="Times New Roman" w:hAnsi="Times New Roman"/>
                <w:lang w:val="en-US"/>
              </w:rPr>
              <w:t xml:space="preserve">, </w:t>
            </w:r>
            <w:r w:rsidRPr="00E77039">
              <w:rPr>
                <w:rFonts w:ascii="Times New Roman" w:hAnsi="Times New Roman"/>
              </w:rPr>
              <w:t>калибратор</w:t>
            </w:r>
            <w:r w:rsidRPr="00F01E5B">
              <w:rPr>
                <w:rFonts w:ascii="Times New Roman" w:hAnsi="Times New Roman"/>
                <w:lang w:val="en-US"/>
              </w:rPr>
              <w:t xml:space="preserve"> (HDL-CHOLESTEROL 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HDL-Cholesterol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(калибратор холестерина ЛПВП) предназначен для использования , с ре</w:t>
            </w:r>
            <w:r w:rsidR="002711E1">
              <w:rPr>
                <w:rFonts w:ascii="Times New Roman" w:hAnsi="Times New Roman"/>
              </w:rPr>
              <w:t xml:space="preserve">агентом </w:t>
            </w:r>
            <w:proofErr w:type="spellStart"/>
            <w:r w:rsidR="002711E1">
              <w:rPr>
                <w:rFonts w:ascii="Times New Roman" w:hAnsi="Times New Roman"/>
              </w:rPr>
              <w:t>HDL-Cholesterol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для</w:t>
            </w:r>
            <w:r w:rsidRPr="00E77039">
              <w:rPr>
                <w:rFonts w:ascii="Times New Roman" w:hAnsi="Times New Roman"/>
              </w:rPr>
              <w:br/>
              <w:t>количественного определения холестерина ЛПВП</w:t>
            </w:r>
            <w:r w:rsidR="002711E1">
              <w:rPr>
                <w:rFonts w:ascii="Times New Roman" w:hAnsi="Times New Roman"/>
              </w:rPr>
              <w:t xml:space="preserve"> на анализаторах </w:t>
            </w:r>
            <w:r w:rsidR="00446341">
              <w:rPr>
                <w:rFonts w:ascii="Times New Roman" w:hAnsi="Times New Roman"/>
              </w:rPr>
              <w:t xml:space="preserve"> серии AU 480</w:t>
            </w:r>
            <w:r w:rsidRPr="00E77039">
              <w:rPr>
                <w:rFonts w:ascii="Times New Roman" w:hAnsi="Times New Roman"/>
              </w:rPr>
              <w:t xml:space="preserve"> . Этот калибратор приготовлен на основе</w:t>
            </w:r>
            <w:r w:rsidRPr="00E77039">
              <w:rPr>
                <w:rFonts w:ascii="Times New Roman" w:hAnsi="Times New Roman"/>
              </w:rPr>
              <w:br/>
            </w:r>
            <w:r w:rsidRPr="00E77039">
              <w:rPr>
                <w:rFonts w:ascii="Times New Roman" w:hAnsi="Times New Roman"/>
              </w:rPr>
              <w:lastRenderedPageBreak/>
              <w:t>сыворотки человека</w:t>
            </w:r>
            <w:proofErr w:type="gramStart"/>
            <w:r w:rsidRPr="00E77039">
              <w:rPr>
                <w:rFonts w:ascii="Times New Roman" w:hAnsi="Times New Roman"/>
              </w:rPr>
              <w:t xml:space="preserve"> Т</w:t>
            </w:r>
            <w:proofErr w:type="gramEnd"/>
            <w:r w:rsidRPr="00E77039">
              <w:rPr>
                <w:rFonts w:ascii="Times New Roman" w:hAnsi="Times New Roman"/>
              </w:rPr>
              <w:t xml:space="preserve">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.(2X3мл)</w:t>
            </w:r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72500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lastRenderedPageBreak/>
              <w:t>Лот №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4111" w:type="dxa"/>
          </w:tcPr>
          <w:p w:rsidR="00AB5418" w:rsidRPr="00F01E5B" w:rsidRDefault="00AB5418">
            <w:pPr>
              <w:rPr>
                <w:rFonts w:ascii="Times New Roman" w:hAnsi="Times New Roman"/>
                <w:lang w:val="en-US"/>
              </w:rPr>
            </w:pPr>
            <w:r w:rsidRPr="00E77039">
              <w:rPr>
                <w:rFonts w:ascii="Times New Roman" w:hAnsi="Times New Roman"/>
              </w:rPr>
              <w:t>Холестерин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ЛПНП</w:t>
            </w:r>
            <w:r w:rsidRPr="00F01E5B">
              <w:rPr>
                <w:rFonts w:ascii="Times New Roman" w:hAnsi="Times New Roman"/>
                <w:lang w:val="en-US"/>
              </w:rPr>
              <w:t xml:space="preserve">, </w:t>
            </w:r>
            <w:r w:rsidRPr="00E77039">
              <w:rPr>
                <w:rFonts w:ascii="Times New Roman" w:hAnsi="Times New Roman"/>
              </w:rPr>
              <w:t>калибратор</w:t>
            </w:r>
            <w:r w:rsidRPr="00F01E5B">
              <w:rPr>
                <w:rFonts w:ascii="Times New Roman" w:hAnsi="Times New Roman"/>
                <w:lang w:val="en-US"/>
              </w:rPr>
              <w:t xml:space="preserve"> (LDL-CHOLESTEROL 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LDL-Cholesterol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(калибратор холестерина ЛПНП) предназначен для использования с реа</w:t>
            </w:r>
            <w:r w:rsidR="002711E1">
              <w:rPr>
                <w:rFonts w:ascii="Times New Roman" w:hAnsi="Times New Roman"/>
              </w:rPr>
              <w:t xml:space="preserve">ктивами </w:t>
            </w:r>
            <w:proofErr w:type="spellStart"/>
            <w:r w:rsidR="002711E1">
              <w:rPr>
                <w:rFonts w:ascii="Times New Roman" w:hAnsi="Times New Roman"/>
              </w:rPr>
              <w:t>LDL-Cholesterol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>для</w:t>
            </w:r>
            <w:r w:rsidRPr="00E77039">
              <w:rPr>
                <w:rFonts w:ascii="Times New Roman" w:hAnsi="Times New Roman"/>
              </w:rPr>
              <w:br/>
              <w:t>количественного определения холестерина ЛПНП</w:t>
            </w:r>
            <w:r w:rsidR="002711E1">
              <w:rPr>
                <w:rFonts w:ascii="Times New Roman" w:hAnsi="Times New Roman"/>
              </w:rPr>
              <w:t xml:space="preserve"> на анализаторах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>. Этот калибратор изготовлен на основе</w:t>
            </w:r>
            <w:r w:rsidRPr="00E77039">
              <w:rPr>
                <w:rFonts w:ascii="Times New Roman" w:hAnsi="Times New Roman"/>
              </w:rPr>
              <w:br/>
              <w:t xml:space="preserve">сыворотки </w:t>
            </w:r>
            <w:proofErr w:type="spellStart"/>
            <w:r w:rsidRPr="00E77039">
              <w:rPr>
                <w:rFonts w:ascii="Times New Roman" w:hAnsi="Times New Roman"/>
              </w:rPr>
              <w:t>человека</w:t>
            </w:r>
            <w:proofErr w:type="gramStart"/>
            <w:r w:rsidRPr="00E77039">
              <w:rPr>
                <w:rFonts w:ascii="Times New Roman" w:hAnsi="Times New Roman"/>
              </w:rPr>
              <w:t>.Т</w:t>
            </w:r>
            <w:proofErr w:type="gramEnd"/>
            <w:r w:rsidRPr="00E77039">
              <w:rPr>
                <w:rFonts w:ascii="Times New Roman" w:hAnsi="Times New Roman"/>
              </w:rPr>
              <w:t>олько</w:t>
            </w:r>
            <w:proofErr w:type="spellEnd"/>
            <w:r w:rsidRPr="00E77039">
              <w:rPr>
                <w:rFonts w:ascii="Times New Roman" w:hAnsi="Times New Roman"/>
              </w:rPr>
              <w:t xml:space="preserve">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.(2X1мл)</w:t>
            </w:r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96000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Ревматоидный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фактор (РФ) (латекс), калибратор (RF LATEX CALIBRATOR)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RF </w:t>
            </w:r>
            <w:proofErr w:type="spellStart"/>
            <w:r w:rsidRPr="00E77039">
              <w:rPr>
                <w:rFonts w:ascii="Times New Roman" w:hAnsi="Times New Roman"/>
              </w:rPr>
              <w:t>Latex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Calibrator</w:t>
            </w:r>
            <w:proofErr w:type="spellEnd"/>
            <w:r w:rsidRPr="00E77039">
              <w:rPr>
                <w:rFonts w:ascii="Times New Roman" w:hAnsi="Times New Roman"/>
              </w:rPr>
              <w:t xml:space="preserve"> (</w:t>
            </w:r>
            <w:proofErr w:type="spellStart"/>
            <w:r w:rsidRPr="00E77039">
              <w:rPr>
                <w:rFonts w:ascii="Times New Roman" w:hAnsi="Times New Roman"/>
              </w:rPr>
              <w:t>Ревматоидный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фактор (латекс), калибратор) представляет собой матрикс, основанный на человеческой сыворотке, и</w:t>
            </w:r>
            <w:r w:rsidRPr="00E77039">
              <w:rPr>
                <w:rFonts w:ascii="Times New Roman" w:hAnsi="Times New Roman"/>
              </w:rPr>
              <w:br/>
              <w:t>предназначен для использован</w:t>
            </w:r>
            <w:r w:rsidR="002711E1">
              <w:rPr>
                <w:rFonts w:ascii="Times New Roman" w:hAnsi="Times New Roman"/>
              </w:rPr>
              <w:t xml:space="preserve">ия с реактивом RF </w:t>
            </w:r>
            <w:proofErr w:type="spellStart"/>
            <w:r w:rsidR="002711E1">
              <w:rPr>
                <w:rFonts w:ascii="Times New Roman" w:hAnsi="Times New Roman"/>
              </w:rPr>
              <w:t>Latex</w:t>
            </w:r>
            <w:proofErr w:type="spellEnd"/>
            <w:r w:rsidR="002711E1">
              <w:rPr>
                <w:rFonts w:ascii="Times New Roman" w:hAnsi="Times New Roman"/>
              </w:rPr>
              <w:t xml:space="preserve"> </w:t>
            </w:r>
            <w:r w:rsidRPr="00E77039">
              <w:rPr>
                <w:rFonts w:ascii="Times New Roman" w:hAnsi="Times New Roman"/>
              </w:rPr>
              <w:t xml:space="preserve"> для количественного определения </w:t>
            </w:r>
            <w:proofErr w:type="spellStart"/>
            <w:r w:rsidRPr="00E77039">
              <w:rPr>
                <w:rFonts w:ascii="Times New Roman" w:hAnsi="Times New Roman"/>
              </w:rPr>
              <w:t>ревматоидного</w:t>
            </w:r>
            <w:proofErr w:type="spellEnd"/>
            <w:r w:rsidRPr="00E77039">
              <w:rPr>
                <w:rFonts w:ascii="Times New Roman" w:hAnsi="Times New Roman"/>
              </w:rPr>
              <w:t xml:space="preserve"> фактора</w:t>
            </w:r>
            <w:r w:rsidR="002711E1">
              <w:rPr>
                <w:rFonts w:ascii="Times New Roman" w:hAnsi="Times New Roman"/>
              </w:rPr>
              <w:t xml:space="preserve"> на</w:t>
            </w:r>
            <w:r w:rsidR="002711E1">
              <w:rPr>
                <w:rFonts w:ascii="Times New Roman" w:hAnsi="Times New Roman"/>
              </w:rPr>
              <w:br/>
              <w:t xml:space="preserve">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.(5X1Х1мл)</w:t>
            </w:r>
          </w:p>
        </w:tc>
        <w:tc>
          <w:tcPr>
            <w:tcW w:w="992" w:type="dxa"/>
            <w:vAlign w:val="center"/>
          </w:tcPr>
          <w:p w:rsidR="00AB5418" w:rsidRPr="00E77039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108500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 w:rsidR="0076519D">
              <w:rPr>
                <w:rFonts w:ascii="Times New Roman" w:hAnsi="Times New Roman"/>
              </w:rPr>
              <w:t>46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Промывочный раствор (WASH SOLUTION)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Чистящий концентрат, предназначенный для очищения системы.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.(6X2000мл)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119000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</w:t>
            </w:r>
            <w:r w:rsidR="0076519D"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Контроль селективности электродов 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 xml:space="preserve">/K+ (ISE 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/K+SELECTIVITY CHECK)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контроль используется ионоселективным модулем (IS</w:t>
            </w:r>
            <w:r w:rsidR="002711E1">
              <w:rPr>
                <w:rFonts w:ascii="Times New Roman" w:hAnsi="Times New Roman"/>
              </w:rPr>
              <w:t xml:space="preserve">E) анализаторов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.(2X25мл)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6C5BA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  <w:r w:rsidR="00A14134">
              <w:rPr>
                <w:rFonts w:ascii="Times New Roman" w:hAnsi="Times New Roman"/>
                <w:color w:val="000000"/>
              </w:rPr>
              <w:t>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4</w:t>
            </w:r>
            <w:r w:rsidR="0076519D"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</w:tcPr>
          <w:p w:rsidR="00AB5418" w:rsidRPr="00F01E5B" w:rsidRDefault="00AB5418">
            <w:pPr>
              <w:rPr>
                <w:rFonts w:ascii="Times New Roman" w:hAnsi="Times New Roman"/>
                <w:lang w:val="en-US"/>
              </w:rPr>
            </w:pPr>
            <w:r w:rsidRPr="00E77039">
              <w:rPr>
                <w:rFonts w:ascii="Times New Roman" w:hAnsi="Times New Roman"/>
              </w:rPr>
              <w:t>Внутренний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контроль</w:t>
            </w:r>
            <w:r w:rsidRPr="00F01E5B">
              <w:rPr>
                <w:rFonts w:ascii="Times New Roman" w:hAnsi="Times New Roman"/>
                <w:lang w:val="en-US"/>
              </w:rPr>
              <w:t xml:space="preserve"> (ISE) (ISE INTERNAL REFERENCE)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контроль используется ионоселективным модулем (I</w:t>
            </w:r>
            <w:r w:rsidR="002711E1">
              <w:rPr>
                <w:rFonts w:ascii="Times New Roman" w:hAnsi="Times New Roman"/>
              </w:rPr>
              <w:t xml:space="preserve">SE) анализаторов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.(2X25мл)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 w:rsidR="0076519D">
              <w:rPr>
                <w:rFonts w:ascii="Times New Roman" w:hAnsi="Times New Roman"/>
              </w:rPr>
              <w:t>49</w:t>
            </w:r>
          </w:p>
        </w:tc>
        <w:tc>
          <w:tcPr>
            <w:tcW w:w="4111" w:type="dxa"/>
          </w:tcPr>
          <w:p w:rsidR="00AB5418" w:rsidRPr="00F01E5B" w:rsidRDefault="00AB5418">
            <w:pPr>
              <w:rPr>
                <w:rFonts w:ascii="Times New Roman" w:hAnsi="Times New Roman"/>
                <w:lang w:val="en-US"/>
              </w:rPr>
            </w:pPr>
            <w:r w:rsidRPr="00E77039">
              <w:rPr>
                <w:rFonts w:ascii="Times New Roman" w:hAnsi="Times New Roman"/>
              </w:rPr>
              <w:t>Высокий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стандарт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сыворотки</w:t>
            </w:r>
            <w:r w:rsidRPr="00F01E5B">
              <w:rPr>
                <w:rFonts w:ascii="Times New Roman" w:hAnsi="Times New Roman"/>
                <w:lang w:val="en-US"/>
              </w:rPr>
              <w:t xml:space="preserve"> (ISE) (ISE HIGH SERUM STANDARD)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стандарт используется ионоселективным модулем (IS</w:t>
            </w:r>
            <w:r w:rsidR="002711E1">
              <w:rPr>
                <w:rFonts w:ascii="Times New Roman" w:hAnsi="Times New Roman"/>
              </w:rPr>
              <w:t xml:space="preserve">E) анализаторов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  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.(4X100мл)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90000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0</w:t>
            </w:r>
          </w:p>
        </w:tc>
        <w:tc>
          <w:tcPr>
            <w:tcW w:w="4111" w:type="dxa"/>
          </w:tcPr>
          <w:p w:rsidR="00AB5418" w:rsidRPr="00F01E5B" w:rsidRDefault="00AB5418">
            <w:pPr>
              <w:rPr>
                <w:rFonts w:ascii="Times New Roman" w:hAnsi="Times New Roman"/>
                <w:lang w:val="en-US"/>
              </w:rPr>
            </w:pPr>
            <w:r w:rsidRPr="00E77039">
              <w:rPr>
                <w:rFonts w:ascii="Times New Roman" w:hAnsi="Times New Roman"/>
              </w:rPr>
              <w:t>Низкий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стандарт</w:t>
            </w:r>
            <w:r w:rsidRPr="00F01E5B">
              <w:rPr>
                <w:rFonts w:ascii="Times New Roman" w:hAnsi="Times New Roman"/>
                <w:lang w:val="en-US"/>
              </w:rPr>
              <w:t xml:space="preserve"> </w:t>
            </w:r>
            <w:r w:rsidRPr="00E77039">
              <w:rPr>
                <w:rFonts w:ascii="Times New Roman" w:hAnsi="Times New Roman"/>
              </w:rPr>
              <w:t>сыворотки</w:t>
            </w:r>
            <w:r w:rsidRPr="00F01E5B">
              <w:rPr>
                <w:rFonts w:ascii="Times New Roman" w:hAnsi="Times New Roman"/>
                <w:lang w:val="en-US"/>
              </w:rPr>
              <w:t xml:space="preserve"> (ISE) (ISE Low Serum Standard)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стандарт используется ионоселективным модулем (I</w:t>
            </w:r>
            <w:r w:rsidR="002711E1">
              <w:rPr>
                <w:rFonts w:ascii="Times New Roman" w:hAnsi="Times New Roman"/>
              </w:rPr>
              <w:t xml:space="preserve">SE) анализаторов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.(4X100мл)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A1413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Референсный</w:t>
            </w:r>
            <w:proofErr w:type="spellEnd"/>
            <w:r w:rsidRPr="00E77039">
              <w:rPr>
                <w:rFonts w:ascii="Times New Roman" w:hAnsi="Times New Roman"/>
              </w:rPr>
              <w:t xml:space="preserve"> раствор (ISE) (ISE REFERENCE)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раствор используется ионоселективным модулем (IS</w:t>
            </w:r>
            <w:r w:rsidR="002711E1">
              <w:rPr>
                <w:rFonts w:ascii="Times New Roman" w:hAnsi="Times New Roman"/>
              </w:rPr>
              <w:t xml:space="preserve">E) анализаторов </w:t>
            </w:r>
            <w:r w:rsidRPr="00E77039">
              <w:rPr>
                <w:rFonts w:ascii="Times New Roman" w:hAnsi="Times New Roman"/>
              </w:rPr>
              <w:t xml:space="preserve">серии AU </w:t>
            </w:r>
            <w:r w:rsidR="00446341">
              <w:rPr>
                <w:rFonts w:ascii="Times New Roman" w:hAnsi="Times New Roman"/>
              </w:rPr>
              <w:t xml:space="preserve">480 </w:t>
            </w:r>
            <w:r w:rsidRPr="00E77039">
              <w:rPr>
                <w:rFonts w:ascii="Times New Roman" w:hAnsi="Times New Roman"/>
              </w:rPr>
              <w:t>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.(4X1000мл)</w:t>
            </w:r>
          </w:p>
        </w:tc>
        <w:tc>
          <w:tcPr>
            <w:tcW w:w="992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6C5BA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  <w:r w:rsidR="00A14134">
              <w:rPr>
                <w:rFonts w:ascii="Times New Roman" w:hAnsi="Times New Roman"/>
                <w:color w:val="000000"/>
              </w:rPr>
              <w:t>500</w:t>
            </w:r>
            <w:r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Средний стандарт сыворотки (ISE) (ISE </w:t>
            </w:r>
            <w:proofErr w:type="spellStart"/>
            <w:r w:rsidRPr="00E77039">
              <w:rPr>
                <w:rFonts w:ascii="Times New Roman" w:hAnsi="Times New Roman"/>
              </w:rPr>
              <w:t>Mid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Standard</w:t>
            </w:r>
            <w:proofErr w:type="spellEnd"/>
            <w:r w:rsidRPr="00E77039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Данный раствор используется ионоселективным модулем (I</w:t>
            </w:r>
            <w:r w:rsidR="002711E1">
              <w:rPr>
                <w:rFonts w:ascii="Times New Roman" w:hAnsi="Times New Roman"/>
              </w:rPr>
              <w:t xml:space="preserve">SE) анализаторов </w:t>
            </w:r>
            <w:r w:rsidRPr="00E77039">
              <w:rPr>
                <w:rFonts w:ascii="Times New Roman" w:hAnsi="Times New Roman"/>
              </w:rPr>
              <w:t xml:space="preserve"> серии AU </w:t>
            </w:r>
            <w:r w:rsidR="00446341">
              <w:rPr>
                <w:rFonts w:ascii="Times New Roman" w:hAnsi="Times New Roman"/>
              </w:rPr>
              <w:t xml:space="preserve">480 </w:t>
            </w:r>
            <w:r w:rsidRPr="00E77039">
              <w:rPr>
                <w:rFonts w:ascii="Times New Roman" w:hAnsi="Times New Roman"/>
              </w:rPr>
              <w:t>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.(4X2000мл)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154000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 xml:space="preserve">Лот </w:t>
            </w:r>
            <w:r w:rsidRPr="00EA6324">
              <w:rPr>
                <w:rFonts w:ascii="Times New Roman" w:hAnsi="Times New Roman"/>
              </w:rPr>
              <w:lastRenderedPageBreak/>
              <w:t>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lastRenderedPageBreak/>
              <w:t>ISE буфер (ISE BUFFER)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Буфер используется ионоселективным модулем (I</w:t>
            </w:r>
            <w:r w:rsidR="002711E1">
              <w:rPr>
                <w:rFonts w:ascii="Times New Roman" w:hAnsi="Times New Roman"/>
              </w:rPr>
              <w:t xml:space="preserve">SE) </w:t>
            </w:r>
            <w:r w:rsidR="002711E1">
              <w:rPr>
                <w:rFonts w:ascii="Times New Roman" w:hAnsi="Times New Roman"/>
              </w:rPr>
              <w:lastRenderedPageBreak/>
              <w:t xml:space="preserve">анализаторов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 для количественного (непрямого) определения натрия (</w:t>
            </w:r>
            <w:proofErr w:type="spellStart"/>
            <w:r w:rsidRPr="00E77039">
              <w:rPr>
                <w:rFonts w:ascii="Times New Roman" w:hAnsi="Times New Roman"/>
              </w:rPr>
              <w:t>Na+</w:t>
            </w:r>
            <w:proofErr w:type="spellEnd"/>
            <w:r w:rsidRPr="00E77039">
              <w:rPr>
                <w:rFonts w:ascii="Times New Roman" w:hAnsi="Times New Roman"/>
              </w:rPr>
              <w:t>), калия (K+) и хлора (</w:t>
            </w:r>
            <w:proofErr w:type="spellStart"/>
            <w:r w:rsidRPr="00E77039">
              <w:rPr>
                <w:rFonts w:ascii="Times New Roman" w:hAnsi="Times New Roman"/>
              </w:rPr>
              <w:t>Cl</w:t>
            </w:r>
            <w:proofErr w:type="spellEnd"/>
            <w:r w:rsidRPr="00E77039">
              <w:rPr>
                <w:rFonts w:ascii="Times New Roman" w:hAnsi="Times New Roman"/>
              </w:rPr>
              <w:t xml:space="preserve">-) в сыворотке, плазме крови и моче. Только для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 xml:space="preserve"> диагностики.           </w:t>
            </w:r>
          </w:p>
        </w:tc>
        <w:tc>
          <w:tcPr>
            <w:tcW w:w="1843" w:type="dxa"/>
            <w:vAlign w:val="center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lastRenderedPageBreak/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.(4X2000мл)</w:t>
            </w:r>
          </w:p>
        </w:tc>
        <w:tc>
          <w:tcPr>
            <w:tcW w:w="992" w:type="dxa"/>
            <w:vAlign w:val="center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AB5418" w:rsidRPr="00AB5418" w:rsidRDefault="00C922A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115000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lastRenderedPageBreak/>
              <w:t>Лот 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Гемоглобин А1с, набор для определения (HbA1c).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 xml:space="preserve">Количественное определение HbA1c (Гемоглобина A1c) в крови человека методом </w:t>
            </w:r>
            <w:proofErr w:type="spellStart"/>
            <w:r w:rsidRPr="00E77039">
              <w:rPr>
                <w:rFonts w:ascii="Times New Roman" w:hAnsi="Times New Roman"/>
              </w:rPr>
              <w:t>иммуноингибирования</w:t>
            </w:r>
            <w:proofErr w:type="spellEnd"/>
            <w:r w:rsidRPr="00E77039">
              <w:rPr>
                <w:rFonts w:ascii="Times New Roman" w:hAnsi="Times New Roman"/>
              </w:rPr>
              <w:t xml:space="preserve"> н</w:t>
            </w:r>
            <w:r w:rsidR="002711E1">
              <w:rPr>
                <w:rFonts w:ascii="Times New Roman" w:hAnsi="Times New Roman"/>
              </w:rPr>
              <w:t xml:space="preserve">а анализаторах </w:t>
            </w:r>
            <w:r w:rsidRPr="00E77039">
              <w:rPr>
                <w:rFonts w:ascii="Times New Roman" w:hAnsi="Times New Roman"/>
              </w:rPr>
              <w:t>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 Абсолютные значения HbA1c и общего гемоглобина(</w:t>
            </w:r>
            <w:proofErr w:type="spellStart"/>
            <w:r w:rsidRPr="00E77039">
              <w:rPr>
                <w:rFonts w:ascii="Times New Roman" w:hAnsi="Times New Roman"/>
              </w:rPr>
              <w:t>THb</w:t>
            </w:r>
            <w:proofErr w:type="spellEnd"/>
            <w:r w:rsidRPr="00E77039">
              <w:rPr>
                <w:rFonts w:ascii="Times New Roman" w:hAnsi="Times New Roman"/>
              </w:rPr>
              <w:t>), получаемые в процессе измерения, предназначаются для вычисления соотношения “HbA1c / Общий гемоглобин” и их не следует использовать в диагностических целях.</w:t>
            </w:r>
          </w:p>
        </w:tc>
        <w:tc>
          <w:tcPr>
            <w:tcW w:w="1843" w:type="dxa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Уп.HbA1c(2х37,5 мл.+2x7,5мл.)</w:t>
            </w:r>
            <w:proofErr w:type="spellStart"/>
            <w:r w:rsidRPr="00E77039">
              <w:rPr>
                <w:rFonts w:ascii="Times New Roman" w:hAnsi="Times New Roman"/>
              </w:rPr>
              <w:t>THb</w:t>
            </w:r>
            <w:proofErr w:type="spellEnd"/>
            <w:r w:rsidRPr="00E77039">
              <w:rPr>
                <w:rFonts w:ascii="Times New Roman" w:hAnsi="Times New Roman"/>
              </w:rPr>
              <w:t xml:space="preserve"> (2x34,5 мл.)  </w:t>
            </w:r>
            <w:proofErr w:type="spellStart"/>
            <w:r w:rsidRPr="00E77039">
              <w:rPr>
                <w:rFonts w:ascii="Times New Roman" w:hAnsi="Times New Roman"/>
              </w:rPr>
              <w:t>Калибратор</w:t>
            </w:r>
            <w:proofErr w:type="gramStart"/>
            <w:r w:rsidRPr="00E77039">
              <w:rPr>
                <w:rFonts w:ascii="Times New Roman" w:hAnsi="Times New Roman"/>
              </w:rPr>
              <w:t>,у</w:t>
            </w:r>
            <w:proofErr w:type="gramEnd"/>
            <w:r w:rsidRPr="00E77039">
              <w:rPr>
                <w:rFonts w:ascii="Times New Roman" w:hAnsi="Times New Roman"/>
              </w:rPr>
              <w:t>ровни</w:t>
            </w:r>
            <w:proofErr w:type="spellEnd"/>
            <w:r w:rsidRPr="00E77039">
              <w:rPr>
                <w:rFonts w:ascii="Times New Roman" w:hAnsi="Times New Roman"/>
              </w:rPr>
              <w:t xml:space="preserve"> 1-5 (5х2 мл)</w:t>
            </w:r>
          </w:p>
        </w:tc>
        <w:tc>
          <w:tcPr>
            <w:tcW w:w="992" w:type="dxa"/>
          </w:tcPr>
          <w:p w:rsidR="00AB5418" w:rsidRPr="00E77039" w:rsidRDefault="00C922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B5418" w:rsidRPr="00AB5418" w:rsidRDefault="007651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10040</w:t>
            </w:r>
            <w:r w:rsidR="00C922A9">
              <w:rPr>
                <w:rFonts w:ascii="Times New Roman" w:hAnsi="Times New Roman"/>
              </w:rPr>
              <w:t>00</w:t>
            </w:r>
            <w:r w:rsidR="006C5BA6">
              <w:rPr>
                <w:rFonts w:ascii="Times New Roman" w:hAnsi="Times New Roman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5</w:t>
            </w:r>
            <w:r w:rsidR="0076519D"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Липочек</w:t>
            </w:r>
            <w:proofErr w:type="spellEnd"/>
            <w:r w:rsidRPr="00E77039">
              <w:rPr>
                <w:rFonts w:ascii="Times New Roman" w:hAnsi="Times New Roman"/>
              </w:rPr>
              <w:t xml:space="preserve"> Контроль "Диабет", двухуровневый</w:t>
            </w:r>
          </w:p>
        </w:tc>
        <w:tc>
          <w:tcPr>
            <w:tcW w:w="6095" w:type="dxa"/>
          </w:tcPr>
          <w:p w:rsidR="00AB5418" w:rsidRPr="00E77039" w:rsidRDefault="00AB5418">
            <w:pPr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Контрольная сыворотка, предназначена для проведения контроля качества прилагаемых в паспорте тест</w:t>
            </w:r>
            <w:r w:rsidR="002711E1">
              <w:rPr>
                <w:rFonts w:ascii="Times New Roman" w:hAnsi="Times New Roman"/>
              </w:rPr>
              <w:t xml:space="preserve">ов, с реагентами  на анализаторах </w:t>
            </w:r>
            <w:r w:rsidRPr="00E77039">
              <w:rPr>
                <w:rFonts w:ascii="Times New Roman" w:hAnsi="Times New Roman"/>
              </w:rPr>
              <w:t xml:space="preserve"> серии AU</w:t>
            </w:r>
            <w:r w:rsidR="00446341">
              <w:rPr>
                <w:rFonts w:ascii="Times New Roman" w:hAnsi="Times New Roman"/>
              </w:rPr>
              <w:t xml:space="preserve"> 480</w:t>
            </w:r>
            <w:r w:rsidRPr="00E77039">
              <w:rPr>
                <w:rFonts w:ascii="Times New Roman" w:hAnsi="Times New Roman"/>
              </w:rPr>
              <w:t xml:space="preserve">. Только для диагностики </w:t>
            </w:r>
            <w:proofErr w:type="spellStart"/>
            <w:r w:rsidRPr="00E77039">
              <w:rPr>
                <w:rFonts w:ascii="Times New Roman" w:hAnsi="Times New Roman"/>
              </w:rPr>
              <w:t>in</w:t>
            </w:r>
            <w:proofErr w:type="spellEnd"/>
            <w:r w:rsidRPr="00E77039">
              <w:rPr>
                <w:rFonts w:ascii="Times New Roman" w:hAnsi="Times New Roman"/>
              </w:rPr>
              <w:t xml:space="preserve"> </w:t>
            </w:r>
            <w:proofErr w:type="spellStart"/>
            <w:r w:rsidRPr="00E77039">
              <w:rPr>
                <w:rFonts w:ascii="Times New Roman" w:hAnsi="Times New Roman"/>
              </w:rPr>
              <w:t>vitro</w:t>
            </w:r>
            <w:proofErr w:type="spellEnd"/>
            <w:r w:rsidRPr="00E77039"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77039">
              <w:rPr>
                <w:rFonts w:ascii="Times New Roman" w:hAnsi="Times New Roman"/>
              </w:rPr>
              <w:t>Уп</w:t>
            </w:r>
            <w:proofErr w:type="spellEnd"/>
            <w:r w:rsidRPr="00E77039">
              <w:rPr>
                <w:rFonts w:ascii="Times New Roman" w:hAnsi="Times New Roman"/>
              </w:rPr>
              <w:t>.(6х0,5 мл.)</w:t>
            </w:r>
          </w:p>
        </w:tc>
        <w:tc>
          <w:tcPr>
            <w:tcW w:w="992" w:type="dxa"/>
          </w:tcPr>
          <w:p w:rsidR="00AB5418" w:rsidRPr="00E77039" w:rsidRDefault="00AB5418">
            <w:pPr>
              <w:jc w:val="center"/>
              <w:rPr>
                <w:rFonts w:ascii="Times New Roman" w:hAnsi="Times New Roman"/>
              </w:rPr>
            </w:pPr>
            <w:r w:rsidRPr="00E77039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B5418" w:rsidRPr="00AB5418" w:rsidRDefault="00A1413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184000</w:t>
            </w:r>
            <w:r w:rsidR="006C5BA6">
              <w:rPr>
                <w:rFonts w:ascii="Times New Roman" w:hAnsi="Times New Roman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 w:rsidR="0076519D">
              <w:rPr>
                <w:rFonts w:ascii="Times New Roman" w:hAnsi="Times New Roman"/>
              </w:rPr>
              <w:t>56</w:t>
            </w:r>
          </w:p>
        </w:tc>
        <w:tc>
          <w:tcPr>
            <w:tcW w:w="4111" w:type="dxa"/>
          </w:tcPr>
          <w:p w:rsidR="00AB5418" w:rsidRPr="00E77039" w:rsidRDefault="001F43E5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1F43E5">
              <w:rPr>
                <w:rFonts w:ascii="Times New Roman" w:hAnsi="Times New Roman"/>
                <w:color w:val="000000"/>
              </w:rPr>
              <w:t>Альфа-амилаза, реагент для определения (δ-AMYLASE</w:t>
            </w:r>
            <w:proofErr w:type="gramEnd"/>
          </w:p>
        </w:tc>
        <w:tc>
          <w:tcPr>
            <w:tcW w:w="6095" w:type="dxa"/>
            <w:vAlign w:val="center"/>
          </w:tcPr>
          <w:p w:rsidR="00AB5418" w:rsidRPr="00E77039" w:rsidRDefault="001F43E5">
            <w:pPr>
              <w:rPr>
                <w:rFonts w:ascii="Times New Roman" w:hAnsi="Times New Roman"/>
              </w:rPr>
            </w:pPr>
            <w:r w:rsidRPr="001F43E5">
              <w:rPr>
                <w:rFonts w:ascii="Times New Roman" w:hAnsi="Times New Roman"/>
              </w:rPr>
              <w:t xml:space="preserve">Кинетическое колориметрическое количественное определение </w:t>
            </w:r>
            <w:proofErr w:type="gramStart"/>
            <w:r w:rsidRPr="001F43E5">
              <w:rPr>
                <w:rFonts w:ascii="Times New Roman" w:hAnsi="Times New Roman"/>
              </w:rPr>
              <w:t>α-</w:t>
            </w:r>
            <w:proofErr w:type="gramEnd"/>
            <w:r w:rsidRPr="001F43E5">
              <w:rPr>
                <w:rFonts w:ascii="Times New Roman" w:hAnsi="Times New Roman"/>
              </w:rPr>
              <w:t>амилазы, [1,4-</w:t>
            </w:r>
            <w:r w:rsidRPr="001F43E5">
              <w:rPr>
                <w:rFonts w:ascii="Times New Roman" w:hAnsi="Times New Roman"/>
              </w:rPr>
              <w:t xml:space="preserve">-D-глюкан-4-глюканогидролаза, EC 3.2.1.1],  в сыворотке, плазме и моче человека на анализаторах </w:t>
            </w:r>
            <w:proofErr w:type="spellStart"/>
            <w:r w:rsidRPr="001F43E5">
              <w:rPr>
                <w:rFonts w:ascii="Times New Roman" w:hAnsi="Times New Roman"/>
              </w:rPr>
              <w:t>Beckman</w:t>
            </w:r>
            <w:proofErr w:type="spellEnd"/>
            <w:r w:rsidRPr="001F43E5">
              <w:rPr>
                <w:rFonts w:ascii="Times New Roman" w:hAnsi="Times New Roman"/>
              </w:rPr>
              <w:t xml:space="preserve"> </w:t>
            </w:r>
            <w:proofErr w:type="spellStart"/>
            <w:r w:rsidRPr="001F43E5">
              <w:rPr>
                <w:rFonts w:ascii="Times New Roman" w:hAnsi="Times New Roman"/>
              </w:rPr>
              <w:t>Coulter</w:t>
            </w:r>
            <w:proofErr w:type="spellEnd"/>
            <w:r w:rsidRPr="001F43E5">
              <w:rPr>
                <w:rFonts w:ascii="Times New Roman" w:hAnsi="Times New Roman"/>
              </w:rPr>
              <w:t xml:space="preserve"> серии AU.  Только для </w:t>
            </w:r>
            <w:proofErr w:type="spellStart"/>
            <w:r w:rsidRPr="001F43E5">
              <w:rPr>
                <w:rFonts w:ascii="Times New Roman" w:hAnsi="Times New Roman"/>
              </w:rPr>
              <w:t>in</w:t>
            </w:r>
            <w:proofErr w:type="spellEnd"/>
            <w:r w:rsidRPr="001F43E5">
              <w:rPr>
                <w:rFonts w:ascii="Times New Roman" w:hAnsi="Times New Roman"/>
              </w:rPr>
              <w:t xml:space="preserve"> </w:t>
            </w:r>
            <w:proofErr w:type="spellStart"/>
            <w:r w:rsidRPr="001F43E5">
              <w:rPr>
                <w:rFonts w:ascii="Times New Roman" w:hAnsi="Times New Roman"/>
              </w:rPr>
              <w:t>vitro</w:t>
            </w:r>
            <w:proofErr w:type="spellEnd"/>
            <w:r w:rsidRPr="001F43E5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43E5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1F43E5">
              <w:rPr>
                <w:rFonts w:ascii="Times New Roman" w:hAnsi="Times New Roman"/>
                <w:color w:val="000000"/>
              </w:rPr>
              <w:t>.(4х10мл)</w:t>
            </w:r>
          </w:p>
        </w:tc>
        <w:tc>
          <w:tcPr>
            <w:tcW w:w="992" w:type="dxa"/>
            <w:vAlign w:val="center"/>
          </w:tcPr>
          <w:p w:rsidR="00AB5418" w:rsidRPr="00E77039" w:rsidRDefault="001F43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31000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AB5418" w:rsidRPr="00BE4777" w:rsidTr="0076519D">
        <w:tc>
          <w:tcPr>
            <w:tcW w:w="959" w:type="dxa"/>
          </w:tcPr>
          <w:p w:rsidR="00AB5418" w:rsidRDefault="00AB5418">
            <w:r w:rsidRPr="00EA6324">
              <w:rPr>
                <w:rFonts w:ascii="Times New Roman" w:hAnsi="Times New Roman"/>
              </w:rPr>
              <w:t>Лот №</w:t>
            </w:r>
            <w:r w:rsidR="0076519D">
              <w:rPr>
                <w:rFonts w:ascii="Times New Roman" w:hAnsi="Times New Roman"/>
              </w:rPr>
              <w:t>57</w:t>
            </w:r>
          </w:p>
        </w:tc>
        <w:tc>
          <w:tcPr>
            <w:tcW w:w="4111" w:type="dxa"/>
          </w:tcPr>
          <w:p w:rsidR="00AB5418" w:rsidRPr="00E77039" w:rsidRDefault="001F43E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F43E5">
              <w:rPr>
                <w:rFonts w:ascii="Times New Roman" w:hAnsi="Times New Roman"/>
                <w:color w:val="000000"/>
              </w:rPr>
              <w:t>Аланинаминотрансфераза</w:t>
            </w:r>
            <w:proofErr w:type="spellEnd"/>
            <w:r w:rsidRPr="001F43E5">
              <w:rPr>
                <w:rFonts w:ascii="Times New Roman" w:hAnsi="Times New Roman"/>
                <w:color w:val="000000"/>
              </w:rPr>
              <w:t>, реагент для определения (ALT).</w:t>
            </w:r>
          </w:p>
        </w:tc>
        <w:tc>
          <w:tcPr>
            <w:tcW w:w="6095" w:type="dxa"/>
            <w:vAlign w:val="center"/>
          </w:tcPr>
          <w:p w:rsidR="00AB5418" w:rsidRPr="00E77039" w:rsidRDefault="001F43E5">
            <w:pPr>
              <w:rPr>
                <w:rFonts w:ascii="Times New Roman" w:hAnsi="Times New Roman"/>
              </w:rPr>
            </w:pPr>
            <w:r w:rsidRPr="001F43E5">
              <w:rPr>
                <w:rFonts w:ascii="Times New Roman" w:hAnsi="Times New Roman"/>
              </w:rPr>
              <w:t xml:space="preserve">УФ кинетическое определение </w:t>
            </w:r>
            <w:proofErr w:type="spellStart"/>
            <w:r w:rsidRPr="001F43E5">
              <w:rPr>
                <w:rFonts w:ascii="Times New Roman" w:hAnsi="Times New Roman"/>
              </w:rPr>
              <w:t>аланинаминотрансферазы</w:t>
            </w:r>
            <w:proofErr w:type="spellEnd"/>
            <w:r w:rsidRPr="001F43E5">
              <w:rPr>
                <w:rFonts w:ascii="Times New Roman" w:hAnsi="Times New Roman"/>
              </w:rPr>
              <w:t xml:space="preserve">, EC 2.6.1.2 (АЛТ), в сыворотке и плазме человека на анализаторах </w:t>
            </w:r>
            <w:proofErr w:type="spellStart"/>
            <w:r w:rsidRPr="001F43E5">
              <w:rPr>
                <w:rFonts w:ascii="Times New Roman" w:hAnsi="Times New Roman"/>
              </w:rPr>
              <w:t>Beckman</w:t>
            </w:r>
            <w:proofErr w:type="spellEnd"/>
            <w:r w:rsidRPr="001F43E5">
              <w:rPr>
                <w:rFonts w:ascii="Times New Roman" w:hAnsi="Times New Roman"/>
              </w:rPr>
              <w:t xml:space="preserve"> </w:t>
            </w:r>
            <w:proofErr w:type="spellStart"/>
            <w:r w:rsidRPr="001F43E5">
              <w:rPr>
                <w:rFonts w:ascii="Times New Roman" w:hAnsi="Times New Roman"/>
              </w:rPr>
              <w:t>Coulter</w:t>
            </w:r>
            <w:proofErr w:type="spellEnd"/>
            <w:r w:rsidRPr="001F43E5">
              <w:rPr>
                <w:rFonts w:ascii="Times New Roman" w:hAnsi="Times New Roman"/>
              </w:rPr>
              <w:t xml:space="preserve"> серии AU. Только для </w:t>
            </w:r>
            <w:proofErr w:type="spellStart"/>
            <w:r w:rsidRPr="001F43E5">
              <w:rPr>
                <w:rFonts w:ascii="Times New Roman" w:hAnsi="Times New Roman"/>
              </w:rPr>
              <w:t>in</w:t>
            </w:r>
            <w:proofErr w:type="spellEnd"/>
            <w:r w:rsidRPr="001F43E5">
              <w:rPr>
                <w:rFonts w:ascii="Times New Roman" w:hAnsi="Times New Roman"/>
              </w:rPr>
              <w:t xml:space="preserve"> </w:t>
            </w:r>
            <w:proofErr w:type="spellStart"/>
            <w:r w:rsidRPr="001F43E5">
              <w:rPr>
                <w:rFonts w:ascii="Times New Roman" w:hAnsi="Times New Roman"/>
              </w:rPr>
              <w:t>vitro</w:t>
            </w:r>
            <w:proofErr w:type="spellEnd"/>
            <w:r w:rsidRPr="001F43E5">
              <w:rPr>
                <w:rFonts w:ascii="Times New Roman" w:hAnsi="Times New Roman"/>
              </w:rPr>
              <w:t xml:space="preserve"> диагностики.</w:t>
            </w:r>
          </w:p>
        </w:tc>
        <w:tc>
          <w:tcPr>
            <w:tcW w:w="1843" w:type="dxa"/>
            <w:vAlign w:val="center"/>
          </w:tcPr>
          <w:p w:rsidR="00AB5418" w:rsidRPr="00E77039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F43E5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1F43E5">
              <w:rPr>
                <w:rFonts w:ascii="Times New Roman" w:hAnsi="Times New Roman"/>
                <w:color w:val="000000"/>
              </w:rPr>
              <w:t>.(4X12мл + 4X6мл)</w:t>
            </w:r>
          </w:p>
        </w:tc>
        <w:tc>
          <w:tcPr>
            <w:tcW w:w="992" w:type="dxa"/>
            <w:vAlign w:val="center"/>
          </w:tcPr>
          <w:p w:rsidR="00AB5418" w:rsidRPr="00E77039" w:rsidRDefault="001F43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AB5418" w:rsidRPr="00AB5418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35000</w:t>
            </w:r>
            <w:r w:rsidR="006C5BA6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C922A9" w:rsidRPr="00BE4777" w:rsidTr="0076519D">
        <w:tc>
          <w:tcPr>
            <w:tcW w:w="959" w:type="dxa"/>
          </w:tcPr>
          <w:p w:rsidR="00C922A9" w:rsidRPr="00EA6324" w:rsidRDefault="0076519D">
            <w:pPr>
              <w:rPr>
                <w:rFonts w:ascii="Times New Roman" w:hAnsi="Times New Roman"/>
              </w:rPr>
            </w:pPr>
            <w:r w:rsidRPr="00EA6324">
              <w:rPr>
                <w:rFonts w:ascii="Times New Roman" w:hAnsi="Times New Roman"/>
              </w:rPr>
              <w:t>Лот №</w:t>
            </w: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4111" w:type="dxa"/>
          </w:tcPr>
          <w:p w:rsidR="00C922A9" w:rsidRPr="00E77039" w:rsidRDefault="001F43E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F43E5">
              <w:rPr>
                <w:rFonts w:ascii="Times New Roman" w:hAnsi="Times New Roman"/>
                <w:color w:val="000000"/>
              </w:rPr>
              <w:t>Гемолизирующий</w:t>
            </w:r>
            <w:proofErr w:type="spellEnd"/>
            <w:r w:rsidRPr="001F43E5">
              <w:rPr>
                <w:rFonts w:ascii="Times New Roman" w:hAnsi="Times New Roman"/>
                <w:color w:val="000000"/>
              </w:rPr>
              <w:t xml:space="preserve"> Раствор (HEMOLYZING SOLUTION)</w:t>
            </w:r>
          </w:p>
        </w:tc>
        <w:tc>
          <w:tcPr>
            <w:tcW w:w="6095" w:type="dxa"/>
            <w:vAlign w:val="center"/>
          </w:tcPr>
          <w:p w:rsidR="00C922A9" w:rsidRPr="00E77039" w:rsidRDefault="001F4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Реагент </w:t>
            </w:r>
            <w:r w:rsidRPr="001F43E5">
              <w:rPr>
                <w:rFonts w:ascii="Times New Roman" w:hAnsi="Times New Roman"/>
              </w:rPr>
              <w:t xml:space="preserve"> предназначен для </w:t>
            </w:r>
            <w:proofErr w:type="spellStart"/>
            <w:r w:rsidRPr="001F43E5">
              <w:rPr>
                <w:rFonts w:ascii="Times New Roman" w:hAnsi="Times New Roman"/>
              </w:rPr>
              <w:t>преданалитической</w:t>
            </w:r>
            <w:proofErr w:type="spellEnd"/>
            <w:r w:rsidRPr="001F43E5">
              <w:rPr>
                <w:rFonts w:ascii="Times New Roman" w:hAnsi="Times New Roman"/>
              </w:rPr>
              <w:t xml:space="preserve"> обработки проб при определении в них </w:t>
            </w:r>
            <w:proofErr w:type="spellStart"/>
            <w:r w:rsidRPr="001F43E5">
              <w:rPr>
                <w:rFonts w:ascii="Times New Roman" w:hAnsi="Times New Roman"/>
              </w:rPr>
              <w:t>гликозилированного</w:t>
            </w:r>
            <w:proofErr w:type="spellEnd"/>
            <w:r w:rsidRPr="001F43E5">
              <w:rPr>
                <w:rFonts w:ascii="Times New Roman" w:hAnsi="Times New Roman"/>
              </w:rPr>
              <w:t xml:space="preserve"> гемоглобина с использованием реагента </w:t>
            </w:r>
            <w:proofErr w:type="spellStart"/>
            <w:r w:rsidRPr="001F43E5">
              <w:rPr>
                <w:rFonts w:ascii="Times New Roman" w:hAnsi="Times New Roman"/>
              </w:rPr>
              <w:t>Beckman</w:t>
            </w:r>
            <w:proofErr w:type="spellEnd"/>
            <w:r w:rsidRPr="001F43E5">
              <w:rPr>
                <w:rFonts w:ascii="Times New Roman" w:hAnsi="Times New Roman"/>
              </w:rPr>
              <w:t xml:space="preserve"> </w:t>
            </w:r>
            <w:proofErr w:type="spellStart"/>
            <w:r w:rsidRPr="001F43E5">
              <w:rPr>
                <w:rFonts w:ascii="Times New Roman" w:hAnsi="Times New Roman"/>
              </w:rPr>
              <w:t>Coulter</w:t>
            </w:r>
            <w:proofErr w:type="spellEnd"/>
            <w:r w:rsidRPr="001F43E5">
              <w:rPr>
                <w:rFonts w:ascii="Times New Roman" w:hAnsi="Times New Roman"/>
              </w:rPr>
              <w:t xml:space="preserve"> HbA1c</w:t>
            </w:r>
          </w:p>
        </w:tc>
        <w:tc>
          <w:tcPr>
            <w:tcW w:w="1843" w:type="dxa"/>
            <w:vAlign w:val="center"/>
          </w:tcPr>
          <w:p w:rsidR="00C922A9" w:rsidRPr="00E77039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Уп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(1000тестов)</w:t>
            </w:r>
          </w:p>
        </w:tc>
        <w:tc>
          <w:tcPr>
            <w:tcW w:w="992" w:type="dxa"/>
            <w:vAlign w:val="center"/>
          </w:tcPr>
          <w:p w:rsidR="00C922A9" w:rsidRPr="00E77039" w:rsidRDefault="001F43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vAlign w:val="center"/>
          </w:tcPr>
          <w:p w:rsidR="00C922A9" w:rsidRDefault="001F43E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77500,00</w:t>
            </w:r>
          </w:p>
        </w:tc>
      </w:tr>
    </w:tbl>
    <w:p w:rsidR="00F80191" w:rsidRDefault="00F80191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F80191" w:rsidRDefault="00F80191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B6659E" w:rsidRDefault="00B6659E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913CA" w:rsidRDefault="00A913CA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8B1150">
          <w:headerReference w:type="default" r:id="rId8"/>
          <w:headerReference w:type="first" r:id="rId9"/>
          <w:pgSz w:w="16838" w:h="11906" w:orient="landscape"/>
          <w:pgMar w:top="1418" w:right="567" w:bottom="851" w:left="567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gramStart"/>
            <w:r w:rsidRPr="00364A3B">
              <w:rPr>
                <w:spacing w:val="2"/>
              </w:rPr>
              <w:t>п</w:t>
            </w:r>
            <w:proofErr w:type="gramEnd"/>
            <w:r w:rsidRPr="00364A3B">
              <w:rPr>
                <w:spacing w:val="2"/>
              </w:rPr>
              <w:t>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Описание лекарственного средства (международное непатентованное наименование, состав лекарственногосредства,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29F" w:rsidRDefault="00B2029F" w:rsidP="00A97CC2">
      <w:pPr>
        <w:spacing w:after="0" w:line="240" w:lineRule="auto"/>
      </w:pPr>
      <w:r>
        <w:separator/>
      </w:r>
    </w:p>
  </w:endnote>
  <w:endnote w:type="continuationSeparator" w:id="0">
    <w:p w:rsidR="00B2029F" w:rsidRDefault="00B2029F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29F" w:rsidRDefault="00B2029F" w:rsidP="00A97CC2">
      <w:pPr>
        <w:spacing w:after="0" w:line="240" w:lineRule="auto"/>
      </w:pPr>
      <w:r>
        <w:separator/>
      </w:r>
    </w:p>
  </w:footnote>
  <w:footnote w:type="continuationSeparator" w:id="0">
    <w:p w:rsidR="00B2029F" w:rsidRDefault="00B2029F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23" w:rsidRDefault="00297123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123" w:rsidRDefault="00297123">
    <w:pPr>
      <w:pStyle w:val="ad"/>
      <w:jc w:val="center"/>
    </w:pPr>
  </w:p>
  <w:p w:rsidR="00297123" w:rsidRDefault="0029712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B0E65"/>
    <w:rsid w:val="000B1C53"/>
    <w:rsid w:val="000B2EB3"/>
    <w:rsid w:val="000B4261"/>
    <w:rsid w:val="000B49A6"/>
    <w:rsid w:val="000B4B26"/>
    <w:rsid w:val="000B5DF5"/>
    <w:rsid w:val="000C07EA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B65"/>
    <w:rsid w:val="001574D1"/>
    <w:rsid w:val="00157CE7"/>
    <w:rsid w:val="0016206C"/>
    <w:rsid w:val="00163A49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857E5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43E5"/>
    <w:rsid w:val="001F7A4E"/>
    <w:rsid w:val="002001BC"/>
    <w:rsid w:val="002052D3"/>
    <w:rsid w:val="00214D19"/>
    <w:rsid w:val="00217054"/>
    <w:rsid w:val="00217F37"/>
    <w:rsid w:val="002224B6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511"/>
    <w:rsid w:val="00262A36"/>
    <w:rsid w:val="0026326C"/>
    <w:rsid w:val="002711E1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5BB9"/>
    <w:rsid w:val="00296CD5"/>
    <w:rsid w:val="00297123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33786"/>
    <w:rsid w:val="003339B0"/>
    <w:rsid w:val="00336ECA"/>
    <w:rsid w:val="00337173"/>
    <w:rsid w:val="00343A91"/>
    <w:rsid w:val="00343CF2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B1C9F"/>
    <w:rsid w:val="003B59A8"/>
    <w:rsid w:val="003C359D"/>
    <w:rsid w:val="003D0517"/>
    <w:rsid w:val="003D2FA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066E"/>
    <w:rsid w:val="0043133F"/>
    <w:rsid w:val="00432063"/>
    <w:rsid w:val="00437D6F"/>
    <w:rsid w:val="00441D82"/>
    <w:rsid w:val="00446341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773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46BF"/>
    <w:rsid w:val="004C55F2"/>
    <w:rsid w:val="004C67C6"/>
    <w:rsid w:val="004D118A"/>
    <w:rsid w:val="004D4CC0"/>
    <w:rsid w:val="004D4DE6"/>
    <w:rsid w:val="004D53E8"/>
    <w:rsid w:val="004D59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1312"/>
    <w:rsid w:val="005148F1"/>
    <w:rsid w:val="005150CC"/>
    <w:rsid w:val="00515252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4072"/>
    <w:rsid w:val="00556698"/>
    <w:rsid w:val="005624F5"/>
    <w:rsid w:val="00562DC8"/>
    <w:rsid w:val="00565A0D"/>
    <w:rsid w:val="00571E1F"/>
    <w:rsid w:val="00572FB9"/>
    <w:rsid w:val="00577EB7"/>
    <w:rsid w:val="0058077B"/>
    <w:rsid w:val="005821F3"/>
    <w:rsid w:val="005826BD"/>
    <w:rsid w:val="0058682B"/>
    <w:rsid w:val="00593A46"/>
    <w:rsid w:val="005956B8"/>
    <w:rsid w:val="005A1FA5"/>
    <w:rsid w:val="005A28F9"/>
    <w:rsid w:val="005A4776"/>
    <w:rsid w:val="005A4AD3"/>
    <w:rsid w:val="005B36AC"/>
    <w:rsid w:val="005B63EB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02FDC"/>
    <w:rsid w:val="006131B4"/>
    <w:rsid w:val="006131D9"/>
    <w:rsid w:val="006139C3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04B3"/>
    <w:rsid w:val="006B46EA"/>
    <w:rsid w:val="006B507D"/>
    <w:rsid w:val="006B537E"/>
    <w:rsid w:val="006C10D1"/>
    <w:rsid w:val="006C5BA6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40CF2"/>
    <w:rsid w:val="00753E98"/>
    <w:rsid w:val="007544A7"/>
    <w:rsid w:val="007565FC"/>
    <w:rsid w:val="007609FA"/>
    <w:rsid w:val="007636BF"/>
    <w:rsid w:val="0076519D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52A6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92346"/>
    <w:rsid w:val="0089312C"/>
    <w:rsid w:val="00893B16"/>
    <w:rsid w:val="008A0481"/>
    <w:rsid w:val="008A4E0E"/>
    <w:rsid w:val="008B1011"/>
    <w:rsid w:val="008B1150"/>
    <w:rsid w:val="008B16E5"/>
    <w:rsid w:val="008B4603"/>
    <w:rsid w:val="008B7F9A"/>
    <w:rsid w:val="008C4870"/>
    <w:rsid w:val="008C6B25"/>
    <w:rsid w:val="008C72F7"/>
    <w:rsid w:val="008D11E2"/>
    <w:rsid w:val="008D1DB1"/>
    <w:rsid w:val="008E0C67"/>
    <w:rsid w:val="008E6270"/>
    <w:rsid w:val="008F0E7F"/>
    <w:rsid w:val="008F1DE0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C1398"/>
    <w:rsid w:val="009C44A6"/>
    <w:rsid w:val="009C5709"/>
    <w:rsid w:val="009C6E59"/>
    <w:rsid w:val="009D0C40"/>
    <w:rsid w:val="009D259C"/>
    <w:rsid w:val="009D50E2"/>
    <w:rsid w:val="009E21C8"/>
    <w:rsid w:val="009E3118"/>
    <w:rsid w:val="009E4839"/>
    <w:rsid w:val="009E5DF1"/>
    <w:rsid w:val="009F2D4F"/>
    <w:rsid w:val="009F3F4F"/>
    <w:rsid w:val="00A011F1"/>
    <w:rsid w:val="00A03AC1"/>
    <w:rsid w:val="00A05617"/>
    <w:rsid w:val="00A14134"/>
    <w:rsid w:val="00A15994"/>
    <w:rsid w:val="00A21C98"/>
    <w:rsid w:val="00A316E0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2A50"/>
    <w:rsid w:val="00A7648A"/>
    <w:rsid w:val="00A76BD5"/>
    <w:rsid w:val="00A77579"/>
    <w:rsid w:val="00A843EF"/>
    <w:rsid w:val="00A90FEA"/>
    <w:rsid w:val="00A913C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B541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11B7A"/>
    <w:rsid w:val="00B2029F"/>
    <w:rsid w:val="00B203E5"/>
    <w:rsid w:val="00B21164"/>
    <w:rsid w:val="00B21264"/>
    <w:rsid w:val="00B219F3"/>
    <w:rsid w:val="00B22B16"/>
    <w:rsid w:val="00B26FBD"/>
    <w:rsid w:val="00B30A7D"/>
    <w:rsid w:val="00B36A1A"/>
    <w:rsid w:val="00B41608"/>
    <w:rsid w:val="00B42B20"/>
    <w:rsid w:val="00B44E71"/>
    <w:rsid w:val="00B524B5"/>
    <w:rsid w:val="00B65EF6"/>
    <w:rsid w:val="00B6659E"/>
    <w:rsid w:val="00B82CFE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59"/>
    <w:rsid w:val="00BB4FF1"/>
    <w:rsid w:val="00BC0972"/>
    <w:rsid w:val="00BC2FE8"/>
    <w:rsid w:val="00BC3A77"/>
    <w:rsid w:val="00BC5917"/>
    <w:rsid w:val="00BD1049"/>
    <w:rsid w:val="00BD4C84"/>
    <w:rsid w:val="00BD7E0D"/>
    <w:rsid w:val="00BE4240"/>
    <w:rsid w:val="00BE4777"/>
    <w:rsid w:val="00BE6C75"/>
    <w:rsid w:val="00BE6DB3"/>
    <w:rsid w:val="00BF39D2"/>
    <w:rsid w:val="00BF6832"/>
    <w:rsid w:val="00C03097"/>
    <w:rsid w:val="00C05105"/>
    <w:rsid w:val="00C05AFA"/>
    <w:rsid w:val="00C107EC"/>
    <w:rsid w:val="00C14024"/>
    <w:rsid w:val="00C14406"/>
    <w:rsid w:val="00C2385B"/>
    <w:rsid w:val="00C25C29"/>
    <w:rsid w:val="00C31693"/>
    <w:rsid w:val="00C35417"/>
    <w:rsid w:val="00C35D5F"/>
    <w:rsid w:val="00C36E67"/>
    <w:rsid w:val="00C37672"/>
    <w:rsid w:val="00C453D3"/>
    <w:rsid w:val="00C46718"/>
    <w:rsid w:val="00C50E11"/>
    <w:rsid w:val="00C52215"/>
    <w:rsid w:val="00C5626E"/>
    <w:rsid w:val="00C563C9"/>
    <w:rsid w:val="00C60BD3"/>
    <w:rsid w:val="00C622AF"/>
    <w:rsid w:val="00C66241"/>
    <w:rsid w:val="00C73666"/>
    <w:rsid w:val="00C7690E"/>
    <w:rsid w:val="00C83AF3"/>
    <w:rsid w:val="00C83C22"/>
    <w:rsid w:val="00C84CD4"/>
    <w:rsid w:val="00C8750E"/>
    <w:rsid w:val="00C902E7"/>
    <w:rsid w:val="00C90987"/>
    <w:rsid w:val="00C9150C"/>
    <w:rsid w:val="00C922A9"/>
    <w:rsid w:val="00C93AE5"/>
    <w:rsid w:val="00C94186"/>
    <w:rsid w:val="00C954A5"/>
    <w:rsid w:val="00C96226"/>
    <w:rsid w:val="00C979D7"/>
    <w:rsid w:val="00CA0362"/>
    <w:rsid w:val="00CA155A"/>
    <w:rsid w:val="00CA269B"/>
    <w:rsid w:val="00CA318A"/>
    <w:rsid w:val="00CA46CA"/>
    <w:rsid w:val="00CA7627"/>
    <w:rsid w:val="00CA7824"/>
    <w:rsid w:val="00CB1A7A"/>
    <w:rsid w:val="00CB384B"/>
    <w:rsid w:val="00CB48C5"/>
    <w:rsid w:val="00CB5A66"/>
    <w:rsid w:val="00CC0800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25D3"/>
    <w:rsid w:val="00CF34BF"/>
    <w:rsid w:val="00CF4B05"/>
    <w:rsid w:val="00CF6AF1"/>
    <w:rsid w:val="00CF6EF4"/>
    <w:rsid w:val="00CF7168"/>
    <w:rsid w:val="00D0023B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EE3"/>
    <w:rsid w:val="00D52A72"/>
    <w:rsid w:val="00D52ED0"/>
    <w:rsid w:val="00D54412"/>
    <w:rsid w:val="00D551A5"/>
    <w:rsid w:val="00D553C2"/>
    <w:rsid w:val="00D566E7"/>
    <w:rsid w:val="00D637CB"/>
    <w:rsid w:val="00D643BC"/>
    <w:rsid w:val="00D7259D"/>
    <w:rsid w:val="00D72B22"/>
    <w:rsid w:val="00D7309A"/>
    <w:rsid w:val="00D74619"/>
    <w:rsid w:val="00D74A37"/>
    <w:rsid w:val="00D802E2"/>
    <w:rsid w:val="00D81135"/>
    <w:rsid w:val="00D84138"/>
    <w:rsid w:val="00D87DF5"/>
    <w:rsid w:val="00D93939"/>
    <w:rsid w:val="00DA26BB"/>
    <w:rsid w:val="00DA2C83"/>
    <w:rsid w:val="00DA612E"/>
    <w:rsid w:val="00DA687C"/>
    <w:rsid w:val="00DA7A17"/>
    <w:rsid w:val="00DA7EA1"/>
    <w:rsid w:val="00DB077B"/>
    <w:rsid w:val="00DB1932"/>
    <w:rsid w:val="00DB30DC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9E6"/>
    <w:rsid w:val="00E22B7C"/>
    <w:rsid w:val="00E2405F"/>
    <w:rsid w:val="00E2709A"/>
    <w:rsid w:val="00E34694"/>
    <w:rsid w:val="00E41DC7"/>
    <w:rsid w:val="00E44963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6B78"/>
    <w:rsid w:val="00E76DB8"/>
    <w:rsid w:val="00E77039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51E2"/>
    <w:rsid w:val="00EE5D6A"/>
    <w:rsid w:val="00EF000B"/>
    <w:rsid w:val="00EF3058"/>
    <w:rsid w:val="00EF7111"/>
    <w:rsid w:val="00F01E5B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30740"/>
    <w:rsid w:val="00F3242A"/>
    <w:rsid w:val="00F328A4"/>
    <w:rsid w:val="00F403AB"/>
    <w:rsid w:val="00F50314"/>
    <w:rsid w:val="00F50589"/>
    <w:rsid w:val="00F50B7B"/>
    <w:rsid w:val="00F54D52"/>
    <w:rsid w:val="00F64E8B"/>
    <w:rsid w:val="00F64EC5"/>
    <w:rsid w:val="00F67FC9"/>
    <w:rsid w:val="00F75499"/>
    <w:rsid w:val="00F80191"/>
    <w:rsid w:val="00F810E9"/>
    <w:rsid w:val="00F83048"/>
    <w:rsid w:val="00F85161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999C-B44C-4C90-B276-2570D7A72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3833</Words>
  <Characters>21852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44</cp:revision>
  <cp:lastPrinted>2017-02-16T11:38:00Z</cp:lastPrinted>
  <dcterms:created xsi:type="dcterms:W3CDTF">2017-02-01T12:10:00Z</dcterms:created>
  <dcterms:modified xsi:type="dcterms:W3CDTF">2019-03-05T05:32:00Z</dcterms:modified>
</cp:coreProperties>
</file>