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8B3A8F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8B3A8F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8B3A8F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</w:t>
      </w:r>
      <w:r w:rsidR="008B1011">
        <w:rPr>
          <w:spacing w:val="2"/>
          <w:sz w:val="28"/>
          <w:szCs w:val="28"/>
          <w:lang w:val="kk-KZ"/>
        </w:rPr>
        <w:t>лекарственных средств</w:t>
      </w:r>
      <w:r w:rsidR="00023DF6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 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706F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E4007F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E4007F">
        <w:rPr>
          <w:spacing w:val="2"/>
          <w:sz w:val="28"/>
          <w:szCs w:val="28"/>
          <w:lang w:val="kk-KZ"/>
        </w:rPr>
        <w:t xml:space="preserve"> 21 ма</w:t>
      </w:r>
      <w:r w:rsidR="00F26D57">
        <w:rPr>
          <w:spacing w:val="2"/>
          <w:sz w:val="28"/>
          <w:szCs w:val="28"/>
          <w:lang w:val="kk-KZ"/>
        </w:rPr>
        <w:t>я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A70A5F">
        <w:rPr>
          <w:spacing w:val="2"/>
          <w:sz w:val="28"/>
          <w:szCs w:val="28"/>
          <w:lang w:val="kk-KZ"/>
        </w:rPr>
        <w:t>12</w:t>
      </w:r>
      <w:r w:rsidR="00E4007F">
        <w:rPr>
          <w:spacing w:val="2"/>
          <w:sz w:val="28"/>
          <w:szCs w:val="28"/>
          <w:lang w:val="kk-KZ"/>
        </w:rPr>
        <w:t>ч00</w:t>
      </w:r>
      <w:r w:rsidR="00403736">
        <w:rPr>
          <w:spacing w:val="2"/>
          <w:sz w:val="28"/>
          <w:szCs w:val="28"/>
          <w:lang w:val="kk-KZ"/>
        </w:rPr>
        <w:t>м</w:t>
      </w:r>
      <w:r w:rsidR="00E4007F">
        <w:rPr>
          <w:spacing w:val="2"/>
          <w:sz w:val="28"/>
          <w:szCs w:val="28"/>
          <w:lang w:val="kk-KZ"/>
        </w:rPr>
        <w:t>, 21 ма</w:t>
      </w:r>
      <w:r w:rsidR="00F26D57">
        <w:rPr>
          <w:spacing w:val="2"/>
          <w:sz w:val="28"/>
          <w:szCs w:val="28"/>
          <w:lang w:val="kk-KZ"/>
        </w:rPr>
        <w:t>я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706F0">
        <w:rPr>
          <w:spacing w:val="2"/>
          <w:sz w:val="28"/>
          <w:szCs w:val="28"/>
        </w:rPr>
        <w:t>учить по телефону 8(7187) 27</w:t>
      </w:r>
      <w:r w:rsidR="00571380">
        <w:rPr>
          <w:spacing w:val="2"/>
          <w:sz w:val="28"/>
          <w:szCs w:val="28"/>
        </w:rPr>
        <w:t xml:space="preserve"> </w:t>
      </w:r>
      <w:r w:rsidR="00552463">
        <w:rPr>
          <w:spacing w:val="2"/>
          <w:sz w:val="28"/>
          <w:szCs w:val="28"/>
        </w:rPr>
        <w:t>86 08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D41A68" w:rsidRPr="00D41A68" w:rsidRDefault="00D41A68" w:rsidP="00D41A68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>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>
        <w:rPr>
          <w:b/>
          <w:bCs/>
          <w:sz w:val="25"/>
          <w:szCs w:val="25"/>
        </w:rPr>
        <w:t>(с изменениями и дополнениями по состоянию на</w:t>
      </w:r>
      <w:r w:rsidR="005C4DB4">
        <w:rPr>
          <w:b/>
          <w:bCs/>
          <w:sz w:val="25"/>
          <w:szCs w:val="25"/>
        </w:rPr>
        <w:t xml:space="preserve"> 13.12.2017года</w:t>
      </w:r>
      <w:r>
        <w:rPr>
          <w:b/>
          <w:bCs/>
          <w:sz w:val="25"/>
          <w:szCs w:val="25"/>
        </w:rPr>
        <w:t>)</w:t>
      </w:r>
    </w:p>
    <w:p w:rsidR="005A4AD3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41A68">
        <w:rPr>
          <w:color w:val="000000"/>
          <w:sz w:val="28"/>
          <w:szCs w:val="28"/>
        </w:rPr>
        <w:lastRenderedPageBreak/>
        <w:t>.</w:t>
      </w:r>
      <w:r w:rsidRPr="00D41A68">
        <w:rPr>
          <w:sz w:val="28"/>
          <w:szCs w:val="28"/>
        </w:rPr>
        <w:br/>
      </w:r>
      <w:r w:rsidRPr="00D41A68">
        <w:rPr>
          <w:color w:val="000000"/>
          <w:sz w:val="28"/>
          <w:szCs w:val="28"/>
        </w:rPr>
        <w:t>      Представление потенциальным поставщиком ценового предложения является формой выражения его согласия</w:t>
      </w:r>
      <w:r>
        <w:rPr>
          <w:color w:val="000000"/>
          <w:sz w:val="28"/>
          <w:szCs w:val="28"/>
        </w:rPr>
        <w:t xml:space="preserve"> осуществить поставку товара</w:t>
      </w:r>
      <w:r w:rsidRPr="00D41A68">
        <w:rPr>
          <w:color w:val="000000"/>
          <w:sz w:val="28"/>
          <w:szCs w:val="28"/>
        </w:rPr>
        <w:t xml:space="preserve"> с соблюдением условий запроса и типового договора заку</w:t>
      </w:r>
      <w:r>
        <w:rPr>
          <w:color w:val="000000"/>
          <w:sz w:val="28"/>
          <w:szCs w:val="28"/>
        </w:rPr>
        <w:t xml:space="preserve">па </w:t>
      </w:r>
      <w:r w:rsidRPr="00D41A68">
        <w:rPr>
          <w:color w:val="000000"/>
          <w:sz w:val="28"/>
          <w:szCs w:val="28"/>
        </w:rPr>
        <w:t>по форме, утвержденной уполномоченным органом в области здравоохранения.</w:t>
      </w: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007F" w:rsidRDefault="00E4007F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4007F" w:rsidRDefault="00E4007F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E4007F" w:rsidRDefault="00E4007F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200" w:type="dxa"/>
        <w:tblInd w:w="-885" w:type="dxa"/>
        <w:tblLayout w:type="fixed"/>
        <w:tblLook w:val="04A0"/>
      </w:tblPr>
      <w:tblGrid>
        <w:gridCol w:w="851"/>
        <w:gridCol w:w="2694"/>
        <w:gridCol w:w="3969"/>
        <w:gridCol w:w="1134"/>
        <w:gridCol w:w="992"/>
        <w:gridCol w:w="1560"/>
      </w:tblGrid>
      <w:tr w:rsidR="00845D37" w:rsidTr="001E2B09">
        <w:tc>
          <w:tcPr>
            <w:tcW w:w="851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694" w:type="dxa"/>
          </w:tcPr>
          <w:p w:rsidR="00845D37" w:rsidRDefault="00845D37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МНН</w:t>
            </w:r>
          </w:p>
        </w:tc>
        <w:tc>
          <w:tcPr>
            <w:tcW w:w="3969" w:type="dxa"/>
          </w:tcPr>
          <w:p w:rsidR="00845D37" w:rsidRPr="00905ADC" w:rsidRDefault="00845D37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</w:tcPr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№1</w:t>
            </w:r>
          </w:p>
        </w:tc>
        <w:tc>
          <w:tcPr>
            <w:tcW w:w="2694" w:type="dxa"/>
          </w:tcPr>
          <w:p w:rsidR="00845D37" w:rsidRPr="00E44AB1" w:rsidRDefault="001E2B09" w:rsidP="00BE4777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Набор для исследования кала на гельминты (метод Като)</w:t>
            </w:r>
          </w:p>
        </w:tc>
        <w:tc>
          <w:tcPr>
            <w:tcW w:w="3969" w:type="dxa"/>
            <w:vAlign w:val="bottom"/>
          </w:tcPr>
          <w:p w:rsidR="00845D37" w:rsidRPr="00E44AB1" w:rsidRDefault="00EE34C0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111111"/>
                <w:shd w:val="clear" w:color="auto" w:fill="F1EEE7"/>
              </w:rPr>
              <w:t>п</w:t>
            </w:r>
            <w:r w:rsidR="001E2B09" w:rsidRPr="00E44AB1">
              <w:rPr>
                <w:rFonts w:ascii="Times New Roman" w:hAnsi="Times New Roman"/>
                <w:color w:val="111111"/>
                <w:shd w:val="clear" w:color="auto" w:fill="F1EEE7"/>
              </w:rPr>
              <w:t>редназначен для выявления яиц гельминтов методом толстого мазка и окраски по Като (просветление глицерином и подкрашивание малахитовой зеленью), рассчитан на 500 исследований (при расходе 10 мл реактива Като на 100 пластинок)</w:t>
            </w:r>
          </w:p>
        </w:tc>
        <w:tc>
          <w:tcPr>
            <w:tcW w:w="1134" w:type="dxa"/>
          </w:tcPr>
          <w:p w:rsidR="00845D37" w:rsidRPr="00E44AB1" w:rsidRDefault="001E2B09" w:rsidP="00BE4777">
            <w:pPr>
              <w:jc w:val="center"/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845D37" w:rsidRPr="00E44AB1" w:rsidRDefault="004C404A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60" w:type="dxa"/>
            <w:vAlign w:val="bottom"/>
          </w:tcPr>
          <w:p w:rsidR="00845D37" w:rsidRPr="00E44AB1" w:rsidRDefault="00E4007F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№2</w:t>
            </w:r>
          </w:p>
        </w:tc>
        <w:tc>
          <w:tcPr>
            <w:tcW w:w="2694" w:type="dxa"/>
          </w:tcPr>
          <w:p w:rsidR="009E532E" w:rsidRPr="00E44AB1" w:rsidRDefault="009E532E" w:rsidP="009E532E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Гематоксилин Майера</w:t>
            </w:r>
          </w:p>
          <w:p w:rsidR="00845D37" w:rsidRPr="00E44AB1" w:rsidRDefault="009E532E" w:rsidP="009E532E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краситель для микроскопических препаратов</w:t>
            </w:r>
          </w:p>
        </w:tc>
        <w:tc>
          <w:tcPr>
            <w:tcW w:w="3969" w:type="dxa"/>
            <w:vAlign w:val="bottom"/>
          </w:tcPr>
          <w:p w:rsidR="00845D37" w:rsidRPr="00E44AB1" w:rsidRDefault="009E532E" w:rsidP="009E532E">
            <w:pPr>
              <w:ind w:left="0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444444"/>
                <w:shd w:val="clear" w:color="auto" w:fill="FFFFFF"/>
              </w:rPr>
              <w:t>Цвет раствора: Темно-фиолетовый. Цвет клеточных ядер при окраске. Продолжительность окраски: от 3 до 10 минут. Запах раствора слабый ароматический. Осадок отсутствует.</w:t>
            </w:r>
          </w:p>
        </w:tc>
        <w:tc>
          <w:tcPr>
            <w:tcW w:w="1134" w:type="dxa"/>
          </w:tcPr>
          <w:p w:rsidR="00845D37" w:rsidRPr="00E44AB1" w:rsidRDefault="004C404A">
            <w:pPr>
              <w:rPr>
                <w:rFonts w:ascii="Times New Roman" w:hAnsi="Times New Roman"/>
              </w:rPr>
            </w:pPr>
            <w:proofErr w:type="gramStart"/>
            <w:r w:rsidRPr="00E44AB1">
              <w:rPr>
                <w:rFonts w:ascii="Times New Roman" w:hAnsi="Times New Roman"/>
              </w:rPr>
              <w:t>н</w:t>
            </w:r>
            <w:proofErr w:type="gramEnd"/>
            <w:r w:rsidRPr="00E44AB1">
              <w:rPr>
                <w:rFonts w:ascii="Times New Roman" w:hAnsi="Times New Roman"/>
              </w:rPr>
              <w:t>абор</w:t>
            </w:r>
          </w:p>
        </w:tc>
        <w:tc>
          <w:tcPr>
            <w:tcW w:w="992" w:type="dxa"/>
          </w:tcPr>
          <w:p w:rsidR="00845D37" w:rsidRPr="00E44AB1" w:rsidRDefault="004C404A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1</w:t>
            </w:r>
            <w:r w:rsidR="00E44AB1" w:rsidRPr="00E44AB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0" w:type="dxa"/>
            <w:vAlign w:val="bottom"/>
          </w:tcPr>
          <w:p w:rsidR="00845D37" w:rsidRPr="00E44AB1" w:rsidRDefault="00E44AB1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216000,00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№3</w:t>
            </w:r>
          </w:p>
        </w:tc>
        <w:tc>
          <w:tcPr>
            <w:tcW w:w="2694" w:type="dxa"/>
          </w:tcPr>
          <w:p w:rsidR="00845D37" w:rsidRPr="00E44AB1" w:rsidRDefault="009E532E" w:rsidP="00BE477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E44AB1">
              <w:rPr>
                <w:rFonts w:ascii="Times New Roman" w:hAnsi="Times New Roman"/>
              </w:rPr>
              <w:t>БиоМаунт</w:t>
            </w:r>
            <w:proofErr w:type="spellEnd"/>
            <w:r w:rsidRPr="00E44AB1">
              <w:rPr>
                <w:rFonts w:ascii="Times New Roman" w:hAnsi="Times New Roman"/>
              </w:rPr>
              <w:t xml:space="preserve"> (синтетическая монтирующая среда для гистологических и цитологических препаратов)</w:t>
            </w:r>
          </w:p>
        </w:tc>
        <w:tc>
          <w:tcPr>
            <w:tcW w:w="3969" w:type="dxa"/>
            <w:vAlign w:val="bottom"/>
          </w:tcPr>
          <w:p w:rsidR="009E532E" w:rsidRPr="00E44AB1" w:rsidRDefault="009E532E" w:rsidP="009E532E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Цвет: прозрачный; Растворимость: в воде нерастворим; растворяется в эфире, кетонах, ароматических углеводородах и D-лимоне; коэффициент преломления: 1.5; динамическая вязкость: 250 при 450 мПа* и 20°С.</w:t>
            </w:r>
          </w:p>
          <w:p w:rsidR="00845D37" w:rsidRPr="00E44AB1" w:rsidRDefault="009E532E" w:rsidP="009E532E">
            <w:pPr>
              <w:ind w:left="0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</w:rPr>
              <w:t xml:space="preserve">Препарат отличается стабильностью при воздействии прямых солнечных лучей, высоких температур, влажности и </w:t>
            </w:r>
            <w:proofErr w:type="spellStart"/>
            <w:proofErr w:type="gramStart"/>
            <w:r w:rsidRPr="00E44AB1">
              <w:rPr>
                <w:rFonts w:ascii="Times New Roman" w:hAnsi="Times New Roman"/>
              </w:rPr>
              <w:t>УФ-лучей</w:t>
            </w:r>
            <w:proofErr w:type="spellEnd"/>
            <w:proofErr w:type="gramEnd"/>
            <w:r w:rsidRPr="00E44AB1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845D37" w:rsidRPr="00E44AB1" w:rsidRDefault="009A7C0F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560" w:type="dxa"/>
            <w:vAlign w:val="bottom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181500,00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№4</w:t>
            </w:r>
          </w:p>
        </w:tc>
        <w:tc>
          <w:tcPr>
            <w:tcW w:w="2694" w:type="dxa"/>
          </w:tcPr>
          <w:p w:rsidR="00845D37" w:rsidRPr="00E44AB1" w:rsidRDefault="009E532E" w:rsidP="00BE4777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eastAsia="Times New Roman" w:hAnsi="Times New Roman"/>
                <w:bCs/>
                <w:color w:val="000000"/>
                <w:kern w:val="32"/>
              </w:rPr>
              <w:t xml:space="preserve">Раствор </w:t>
            </w:r>
            <w:r w:rsidR="009A7C0F" w:rsidRPr="00E44AB1">
              <w:rPr>
                <w:rFonts w:ascii="Times New Roman" w:eastAsia="Times New Roman" w:hAnsi="Times New Roman"/>
                <w:bCs/>
                <w:color w:val="000000"/>
                <w:kern w:val="32"/>
              </w:rPr>
              <w:t xml:space="preserve">для гистологической обработки </w:t>
            </w:r>
            <w:r w:rsidRPr="00E44AB1">
              <w:rPr>
                <w:rFonts w:ascii="Times New Roman" w:eastAsia="Times New Roman" w:hAnsi="Times New Roman"/>
                <w:bCs/>
                <w:color w:val="000000"/>
                <w:kern w:val="32"/>
              </w:rPr>
              <w:t xml:space="preserve">на основе </w:t>
            </w:r>
            <w:proofErr w:type="spellStart"/>
            <w:r w:rsidRPr="00E44AB1">
              <w:rPr>
                <w:rFonts w:ascii="Times New Roman" w:eastAsia="Times New Roman" w:hAnsi="Times New Roman"/>
                <w:bCs/>
                <w:color w:val="000000"/>
                <w:kern w:val="32"/>
              </w:rPr>
              <w:t>изопропанола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E44AB1" w:rsidRDefault="009E532E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Внешний вид: бесцветная прозрачная жидкость. Массовая доля 2-пропанола, %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/м:99,94;  Массовая доля воды, %,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/б: 0,028; Массовая доля непредельных соединений, %,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/б: 0,0005; Массовая доля нелетучего остатка, %,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/б: 0,00049; Массовая доля кислот в пересчете на уксусную кислоту, %,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н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/б: 0,00061; Плотность при 20 град</w:t>
            </w:r>
            <w:proofErr w:type="gram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.С</w:t>
            </w:r>
            <w:proofErr w:type="gram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г/см³: 0,786; Показатель преломления: 1,3774. Состав: Изопропиловый спирт квалификации ХЧ,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Октилфеноксиполиэтоксиэтанол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(Тритон X15)</w:t>
            </w:r>
            <w:r w:rsidR="009A7C0F" w:rsidRPr="00E44AB1">
              <w:rPr>
                <w:rFonts w:ascii="Times New Roman" w:hAnsi="Times New Roman"/>
                <w:color w:val="000000"/>
                <w:shd w:val="clear" w:color="auto" w:fill="FFFFFF"/>
              </w:rPr>
              <w:t>. Объем 10литр в канистре</w:t>
            </w:r>
          </w:p>
        </w:tc>
        <w:tc>
          <w:tcPr>
            <w:tcW w:w="1134" w:type="dxa"/>
          </w:tcPr>
          <w:p w:rsidR="00845D37" w:rsidRPr="00E44AB1" w:rsidRDefault="009A7C0F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канистра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0" w:type="dxa"/>
            <w:vAlign w:val="bottom"/>
          </w:tcPr>
          <w:p w:rsidR="00845D37" w:rsidRPr="00E44AB1" w:rsidRDefault="009A7C0F" w:rsidP="00E4007F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55200,00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№5</w:t>
            </w:r>
          </w:p>
        </w:tc>
        <w:tc>
          <w:tcPr>
            <w:tcW w:w="2694" w:type="dxa"/>
          </w:tcPr>
          <w:p w:rsidR="009E532E" w:rsidRPr="00E44AB1" w:rsidRDefault="009E532E" w:rsidP="009E532E">
            <w:pPr>
              <w:pStyle w:val="10"/>
              <w:shd w:val="clear" w:color="auto" w:fill="FFFFFF"/>
              <w:spacing w:after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44AB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Среда парафиновая гранулированная</w:t>
            </w:r>
          </w:p>
          <w:p w:rsidR="00845D37" w:rsidRPr="00E44AB1" w:rsidRDefault="009E532E" w:rsidP="009E532E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(гомогенизированная парафиновая среда)</w:t>
            </w:r>
          </w:p>
        </w:tc>
        <w:tc>
          <w:tcPr>
            <w:tcW w:w="3969" w:type="dxa"/>
            <w:vAlign w:val="bottom"/>
          </w:tcPr>
          <w:p w:rsidR="002672E4" w:rsidRPr="00E44AB1" w:rsidRDefault="009E532E" w:rsidP="002672E4">
            <w:pPr>
              <w:numPr>
                <w:ilvl w:val="0"/>
                <w:numId w:val="35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E44AB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Очищенная</w:t>
            </w:r>
            <w:proofErr w:type="gramEnd"/>
            <w:r w:rsidRPr="00E44AB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гранулированная готовая к применению  среда. Гранулы овальной формы. Цвет белый, допускается желтоватый оттенок. Температура воспламенения: 200°С. Температура кристаллизации:52°С. Температура плавления: 54°С Вязкость при 100°С: 7 мм</w:t>
            </w:r>
            <w:proofErr w:type="gramStart"/>
            <w:r w:rsidRPr="00E44AB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2</w:t>
            </w:r>
            <w:proofErr w:type="gramEnd"/>
            <w:r w:rsidRPr="00E44AB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/сек. Удельный вес при 20°С: 900 кг/</w:t>
            </w:r>
            <w:proofErr w:type="spellStart"/>
            <w:r w:rsidRPr="00E44AB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мЗ</w:t>
            </w:r>
            <w:proofErr w:type="spellEnd"/>
            <w:r w:rsidRPr="00E44AB1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 Упаковка: бумажные пакеты 5 кг.</w:t>
            </w:r>
          </w:p>
          <w:p w:rsidR="00845D37" w:rsidRPr="00E44AB1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</w:tcPr>
          <w:p w:rsidR="00845D37" w:rsidRPr="00E44AB1" w:rsidRDefault="009A7C0F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560" w:type="dxa"/>
            <w:vAlign w:val="bottom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480000,00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№6</w:t>
            </w:r>
          </w:p>
        </w:tc>
        <w:tc>
          <w:tcPr>
            <w:tcW w:w="2694" w:type="dxa"/>
          </w:tcPr>
          <w:p w:rsidR="009E532E" w:rsidRPr="00E44AB1" w:rsidRDefault="009E532E" w:rsidP="009E532E">
            <w:pPr>
              <w:pStyle w:val="10"/>
              <w:shd w:val="clear" w:color="auto" w:fill="FFFFFF"/>
              <w:spacing w:after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44AB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Эозин G1% водный раствор</w:t>
            </w:r>
          </w:p>
          <w:p w:rsidR="00845D37" w:rsidRPr="00E44AB1" w:rsidRDefault="009E532E" w:rsidP="009E532E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  <w:color w:val="000000"/>
              </w:rPr>
              <w:t xml:space="preserve"> краситель для микроскопических препаратов</w:t>
            </w:r>
          </w:p>
        </w:tc>
        <w:tc>
          <w:tcPr>
            <w:tcW w:w="3969" w:type="dxa"/>
            <w:vAlign w:val="center"/>
          </w:tcPr>
          <w:p w:rsidR="00845D37" w:rsidRPr="00E44AB1" w:rsidRDefault="009E532E" w:rsidP="00C430E6">
            <w:pPr>
              <w:spacing w:after="20"/>
              <w:ind w:left="20"/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Цвет раствора: Оранжево-красный. Цвет цитоплазмы, </w:t>
            </w:r>
            <w:proofErr w:type="spellStart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коллагеновых</w:t>
            </w:r>
            <w:proofErr w:type="spellEnd"/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волокон при окраске: розовый, красный. Продолжительность окраски: от 1 до 5 минут. Запах раствора: отсутствует. Осадок отсутствует.</w:t>
            </w:r>
          </w:p>
        </w:tc>
        <w:tc>
          <w:tcPr>
            <w:tcW w:w="1134" w:type="dxa"/>
          </w:tcPr>
          <w:p w:rsidR="00845D37" w:rsidRPr="00E44AB1" w:rsidRDefault="009A7C0F">
            <w:pPr>
              <w:rPr>
                <w:rFonts w:ascii="Times New Roman" w:hAnsi="Times New Roman"/>
              </w:rPr>
            </w:pPr>
            <w:proofErr w:type="gramStart"/>
            <w:r w:rsidRPr="00E44AB1">
              <w:rPr>
                <w:rFonts w:ascii="Times New Roman" w:hAnsi="Times New Roman"/>
              </w:rPr>
              <w:t>ф</w:t>
            </w:r>
            <w:proofErr w:type="gramEnd"/>
            <w:r w:rsidRPr="00E44AB1">
              <w:rPr>
                <w:rFonts w:ascii="Times New Roman" w:hAnsi="Times New Roman"/>
              </w:rPr>
              <w:t>лакон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560" w:type="dxa"/>
            <w:vAlign w:val="bottom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206400,00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t>Лот №7</w:t>
            </w:r>
          </w:p>
        </w:tc>
        <w:tc>
          <w:tcPr>
            <w:tcW w:w="2694" w:type="dxa"/>
          </w:tcPr>
          <w:p w:rsidR="002672E4" w:rsidRPr="00E44AB1" w:rsidRDefault="002672E4" w:rsidP="002672E4">
            <w:pPr>
              <w:pStyle w:val="10"/>
              <w:shd w:val="clear" w:color="auto" w:fill="FFFFFF"/>
              <w:spacing w:before="0" w:after="0"/>
              <w:outlineLvl w:val="0"/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</w:pPr>
            <w:r w:rsidRPr="00E44AB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Азур-Эозин по </w:t>
            </w:r>
            <w:proofErr w:type="gramStart"/>
            <w:r w:rsidRPr="00E44AB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>Романовскому</w:t>
            </w:r>
            <w:proofErr w:type="gramEnd"/>
            <w:r w:rsidRPr="00E44AB1">
              <w:rPr>
                <w:rFonts w:ascii="Times New Roman" w:hAnsi="Times New Roman" w:cs="Times New Roman"/>
                <w:b w:val="0"/>
                <w:color w:val="000000"/>
                <w:sz w:val="20"/>
                <w:szCs w:val="20"/>
              </w:rPr>
              <w:t xml:space="preserve"> с буфером, 1л (разв.1:20)</w:t>
            </w:r>
          </w:p>
          <w:p w:rsidR="00845D37" w:rsidRPr="00E44AB1" w:rsidRDefault="00845D37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845D37" w:rsidRPr="00E44AB1" w:rsidRDefault="00EE34C0" w:rsidP="00C430E6">
            <w:pPr>
              <w:spacing w:after="20"/>
              <w:ind w:left="20"/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 xml:space="preserve">Азур эозин - краситель по </w:t>
            </w:r>
            <w:proofErr w:type="gramStart"/>
            <w:r w:rsidRPr="00E44AB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Романовскому</w:t>
            </w:r>
            <w:proofErr w:type="gramEnd"/>
            <w:r w:rsidRPr="00E44AB1">
              <w:rPr>
                <w:rFonts w:ascii="Times New Roman" w:hAnsi="Times New Roman"/>
                <w:bCs/>
                <w:color w:val="000000"/>
                <w:shd w:val="clear" w:color="auto" w:fill="FFFFFF"/>
              </w:rPr>
              <w:t> </w:t>
            </w:r>
            <w:r w:rsidRPr="00E44AB1">
              <w:rPr>
                <w:rFonts w:ascii="Times New Roman" w:hAnsi="Times New Roman"/>
                <w:color w:val="000000"/>
                <w:shd w:val="clear" w:color="auto" w:fill="FFFFFF"/>
              </w:rPr>
              <w:t>предназначен для окраски форменных элементов крови.</w:t>
            </w:r>
          </w:p>
        </w:tc>
        <w:tc>
          <w:tcPr>
            <w:tcW w:w="1134" w:type="dxa"/>
          </w:tcPr>
          <w:p w:rsidR="00845D37" w:rsidRPr="00E44AB1" w:rsidRDefault="009A7C0F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60" w:type="dxa"/>
            <w:vAlign w:val="bottom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64000,00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 w:rsidRPr="00B7617A">
              <w:rPr>
                <w:rFonts w:ascii="Times New Roman" w:hAnsi="Times New Roman"/>
              </w:rPr>
              <w:lastRenderedPageBreak/>
              <w:t>Лот №8</w:t>
            </w:r>
          </w:p>
        </w:tc>
        <w:tc>
          <w:tcPr>
            <w:tcW w:w="2694" w:type="dxa"/>
          </w:tcPr>
          <w:p w:rsidR="00845D37" w:rsidRPr="00E44AB1" w:rsidRDefault="009E532E" w:rsidP="00BE4777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eastAsia="Times New Roman" w:hAnsi="Times New Roman"/>
                <w:bCs/>
                <w:color w:val="000000"/>
                <w:kern w:val="32"/>
              </w:rPr>
              <w:t>Стекло предметное</w:t>
            </w:r>
          </w:p>
        </w:tc>
        <w:tc>
          <w:tcPr>
            <w:tcW w:w="3969" w:type="dxa"/>
            <w:vAlign w:val="bottom"/>
          </w:tcPr>
          <w:p w:rsidR="00845D37" w:rsidRPr="00E44AB1" w:rsidRDefault="009E532E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Размер стекла: 26*76*1+/-0,1мм. Наличие полосы для записи, ширина полосы 20мм. Края стекла шлифованные</w:t>
            </w:r>
          </w:p>
        </w:tc>
        <w:tc>
          <w:tcPr>
            <w:tcW w:w="1134" w:type="dxa"/>
          </w:tcPr>
          <w:p w:rsidR="00845D37" w:rsidRPr="00E44AB1" w:rsidRDefault="009A7C0F" w:rsidP="00BE4777">
            <w:pPr>
              <w:jc w:val="center"/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штука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2000</w:t>
            </w:r>
          </w:p>
        </w:tc>
        <w:tc>
          <w:tcPr>
            <w:tcW w:w="1560" w:type="dxa"/>
            <w:vAlign w:val="bottom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40000,00</w:t>
            </w:r>
          </w:p>
        </w:tc>
      </w:tr>
      <w:tr w:rsidR="00845D37" w:rsidRPr="00BE4777" w:rsidTr="001E2B09">
        <w:tc>
          <w:tcPr>
            <w:tcW w:w="851" w:type="dxa"/>
          </w:tcPr>
          <w:p w:rsidR="00845D37" w:rsidRPr="00B7617A" w:rsidRDefault="00845D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Лот №</w:t>
            </w:r>
            <w:r w:rsidR="00E44AB1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845D37" w:rsidRPr="00E44AB1" w:rsidRDefault="009E532E" w:rsidP="00BE4777">
            <w:pPr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eastAsia="Times New Roman" w:hAnsi="Times New Roman"/>
                <w:bCs/>
                <w:color w:val="000000"/>
                <w:kern w:val="32"/>
              </w:rPr>
              <w:t>Лезвия одноразовые</w:t>
            </w:r>
          </w:p>
        </w:tc>
        <w:tc>
          <w:tcPr>
            <w:tcW w:w="3969" w:type="dxa"/>
            <w:vAlign w:val="bottom"/>
          </w:tcPr>
          <w:p w:rsidR="00845D37" w:rsidRPr="00E44AB1" w:rsidRDefault="009E532E" w:rsidP="00C216C0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E44AB1">
              <w:rPr>
                <w:rFonts w:ascii="Times New Roman" w:eastAsia="Times New Roman" w:hAnsi="Times New Roman"/>
                <w:color w:val="000000"/>
              </w:rPr>
              <w:t>Микротомные</w:t>
            </w:r>
            <w:proofErr w:type="spellEnd"/>
            <w:r w:rsidRPr="00E44AB1">
              <w:rPr>
                <w:rFonts w:ascii="Times New Roman" w:eastAsia="Times New Roman" w:hAnsi="Times New Roman"/>
                <w:color w:val="000000"/>
              </w:rPr>
              <w:t xml:space="preserve"> лезвия</w:t>
            </w:r>
            <w:r w:rsidR="009A7C0F" w:rsidRPr="00E44AB1">
              <w:rPr>
                <w:rFonts w:ascii="Times New Roman" w:eastAsia="Times New Roman" w:hAnsi="Times New Roman"/>
                <w:color w:val="000000"/>
              </w:rPr>
              <w:t xml:space="preserve"> МХ35 </w:t>
            </w:r>
            <w:r w:rsidR="009A7C0F" w:rsidRPr="00E44AB1">
              <w:rPr>
                <w:rFonts w:ascii="Times New Roman" w:eastAsia="Times New Roman" w:hAnsi="Times New Roman"/>
                <w:color w:val="000000"/>
                <w:lang w:val="en-US"/>
              </w:rPr>
              <w:t>Ultra</w:t>
            </w:r>
            <w:r w:rsidRPr="00E44AB1">
              <w:rPr>
                <w:rFonts w:ascii="Times New Roman" w:eastAsia="Times New Roman" w:hAnsi="Times New Roman"/>
                <w:color w:val="000000"/>
              </w:rPr>
              <w:t xml:space="preserve">, упакованные в </w:t>
            </w:r>
            <w:proofErr w:type="spellStart"/>
            <w:r w:rsidRPr="00E44AB1">
              <w:rPr>
                <w:rFonts w:ascii="Times New Roman" w:eastAsia="Times New Roman" w:hAnsi="Times New Roman"/>
                <w:color w:val="000000"/>
              </w:rPr>
              <w:t>диспенсер</w:t>
            </w:r>
            <w:proofErr w:type="spellEnd"/>
            <w:r w:rsidRPr="00E44AB1">
              <w:rPr>
                <w:rFonts w:ascii="Times New Roman" w:eastAsia="Times New Roman" w:hAnsi="Times New Roman"/>
                <w:color w:val="000000"/>
              </w:rPr>
              <w:t xml:space="preserve"> (кассету) по 50шт</w:t>
            </w:r>
            <w:proofErr w:type="gramStart"/>
            <w:r w:rsidRPr="00E44AB1">
              <w:rPr>
                <w:rFonts w:ascii="Times New Roman" w:eastAsia="Times New Roman" w:hAnsi="Times New Roman"/>
                <w:color w:val="000000"/>
              </w:rPr>
              <w:t>.У</w:t>
            </w:r>
            <w:proofErr w:type="gramEnd"/>
            <w:r w:rsidRPr="00E44AB1">
              <w:rPr>
                <w:rFonts w:ascii="Times New Roman" w:eastAsia="Times New Roman" w:hAnsi="Times New Roman"/>
                <w:color w:val="000000"/>
              </w:rPr>
              <w:t>гол заточки 35 градусов, для всех типов тканей. Наличие технологии упрочнения стали.</w:t>
            </w:r>
          </w:p>
        </w:tc>
        <w:tc>
          <w:tcPr>
            <w:tcW w:w="1134" w:type="dxa"/>
          </w:tcPr>
          <w:p w:rsidR="00845D37" w:rsidRPr="00E44AB1" w:rsidRDefault="009A7C0F">
            <w:pPr>
              <w:rPr>
                <w:rFonts w:ascii="Times New Roman" w:hAnsi="Times New Roman"/>
              </w:rPr>
            </w:pPr>
            <w:r w:rsidRPr="00E44AB1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bCs/>
              </w:rPr>
            </w:pPr>
            <w:r w:rsidRPr="00E44AB1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60" w:type="dxa"/>
            <w:vAlign w:val="bottom"/>
          </w:tcPr>
          <w:p w:rsidR="00845D37" w:rsidRPr="00E44AB1" w:rsidRDefault="009A7C0F">
            <w:pPr>
              <w:jc w:val="center"/>
              <w:rPr>
                <w:rFonts w:ascii="Times New Roman" w:hAnsi="Times New Roman"/>
                <w:color w:val="000000"/>
              </w:rPr>
            </w:pPr>
            <w:r w:rsidRPr="00E44AB1">
              <w:rPr>
                <w:rFonts w:ascii="Times New Roman" w:hAnsi="Times New Roman"/>
                <w:color w:val="000000"/>
              </w:rPr>
              <w:t>148000,00</w:t>
            </w:r>
          </w:p>
        </w:tc>
      </w:tr>
    </w:tbl>
    <w:p w:rsidR="00140D85" w:rsidRPr="00BE4777" w:rsidRDefault="00140D85" w:rsidP="00140D85">
      <w:pPr>
        <w:pStyle w:val="j15"/>
        <w:shd w:val="clear" w:color="auto" w:fill="FFFFFF"/>
        <w:spacing w:before="0" w:beforeAutospacing="0" w:after="0" w:afterAutospacing="0"/>
        <w:textAlignment w:val="baseline"/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A70A5F" w:rsidRDefault="00A70A5F" w:rsidP="00F7425C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380" w:rsidRDefault="00571380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82A69" w:rsidRDefault="00882A69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905ADC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364A3B">
              <w:rPr>
                <w:spacing w:val="2"/>
              </w:rPr>
              <w:t>лекарственногосредства</w:t>
            </w:r>
            <w:proofErr w:type="spellEnd"/>
            <w:r w:rsidRPr="00364A3B"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0D5" w:rsidRDefault="00B800D5" w:rsidP="00A97CC2">
      <w:pPr>
        <w:spacing w:after="0" w:line="240" w:lineRule="auto"/>
      </w:pPr>
      <w:r>
        <w:separator/>
      </w:r>
    </w:p>
  </w:endnote>
  <w:endnote w:type="continuationSeparator" w:id="0">
    <w:p w:rsidR="00B800D5" w:rsidRDefault="00B800D5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0D5" w:rsidRDefault="00B800D5" w:rsidP="00A97CC2">
      <w:pPr>
        <w:spacing w:after="0" w:line="240" w:lineRule="auto"/>
      </w:pPr>
      <w:r>
        <w:separator/>
      </w:r>
    </w:p>
  </w:footnote>
  <w:footnote w:type="continuationSeparator" w:id="0">
    <w:p w:rsidR="00B800D5" w:rsidRDefault="00B800D5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  <w:p w:rsidR="00B7617A" w:rsidRDefault="00B761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028DC"/>
    <w:multiLevelType w:val="multilevel"/>
    <w:tmpl w:val="589C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8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6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0"/>
  </w:num>
  <w:num w:numId="2">
    <w:abstractNumId w:val="34"/>
  </w:num>
  <w:num w:numId="3">
    <w:abstractNumId w:val="0"/>
  </w:num>
  <w:num w:numId="4">
    <w:abstractNumId w:val="1"/>
  </w:num>
  <w:num w:numId="5">
    <w:abstractNumId w:val="22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9"/>
  </w:num>
  <w:num w:numId="11">
    <w:abstractNumId w:val="2"/>
  </w:num>
  <w:num w:numId="12">
    <w:abstractNumId w:val="6"/>
  </w:num>
  <w:num w:numId="13">
    <w:abstractNumId w:val="31"/>
  </w:num>
  <w:num w:numId="14">
    <w:abstractNumId w:val="23"/>
  </w:num>
  <w:num w:numId="15">
    <w:abstractNumId w:val="9"/>
  </w:num>
  <w:num w:numId="16">
    <w:abstractNumId w:val="29"/>
  </w:num>
  <w:num w:numId="17">
    <w:abstractNumId w:val="27"/>
  </w:num>
  <w:num w:numId="18">
    <w:abstractNumId w:val="7"/>
  </w:num>
  <w:num w:numId="19">
    <w:abstractNumId w:val="20"/>
  </w:num>
  <w:num w:numId="20">
    <w:abstractNumId w:val="11"/>
  </w:num>
  <w:num w:numId="21">
    <w:abstractNumId w:val="33"/>
  </w:num>
  <w:num w:numId="22">
    <w:abstractNumId w:val="18"/>
  </w:num>
  <w:num w:numId="23">
    <w:abstractNumId w:val="15"/>
  </w:num>
  <w:num w:numId="24">
    <w:abstractNumId w:val="14"/>
  </w:num>
  <w:num w:numId="25">
    <w:abstractNumId w:val="17"/>
  </w:num>
  <w:num w:numId="26">
    <w:abstractNumId w:val="26"/>
  </w:num>
  <w:num w:numId="27">
    <w:abstractNumId w:val="32"/>
  </w:num>
  <w:num w:numId="28">
    <w:abstractNumId w:val="10"/>
  </w:num>
  <w:num w:numId="29">
    <w:abstractNumId w:val="25"/>
  </w:num>
  <w:num w:numId="30">
    <w:abstractNumId w:val="21"/>
  </w:num>
  <w:num w:numId="31">
    <w:abstractNumId w:val="13"/>
  </w:num>
  <w:num w:numId="32">
    <w:abstractNumId w:val="24"/>
  </w:num>
  <w:num w:numId="33">
    <w:abstractNumId w:val="5"/>
  </w:num>
  <w:num w:numId="34">
    <w:abstractNumId w:val="28"/>
  </w:num>
  <w:num w:numId="3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0114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3DF6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5749E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A5A3D"/>
    <w:rsid w:val="000B0E65"/>
    <w:rsid w:val="000B1C53"/>
    <w:rsid w:val="000B2EB3"/>
    <w:rsid w:val="000B4261"/>
    <w:rsid w:val="000B49A6"/>
    <w:rsid w:val="000B4B26"/>
    <w:rsid w:val="000B5DF5"/>
    <w:rsid w:val="000C07EA"/>
    <w:rsid w:val="000C1A6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1014A"/>
    <w:rsid w:val="00110E2F"/>
    <w:rsid w:val="00112D09"/>
    <w:rsid w:val="0011455D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A77"/>
    <w:rsid w:val="00154B4A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2B09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240A0"/>
    <w:rsid w:val="00230588"/>
    <w:rsid w:val="00230DDC"/>
    <w:rsid w:val="002341F9"/>
    <w:rsid w:val="00235388"/>
    <w:rsid w:val="002364A6"/>
    <w:rsid w:val="0023755E"/>
    <w:rsid w:val="0023757A"/>
    <w:rsid w:val="00237907"/>
    <w:rsid w:val="00237945"/>
    <w:rsid w:val="00241E5A"/>
    <w:rsid w:val="002422F9"/>
    <w:rsid w:val="00242511"/>
    <w:rsid w:val="0025160A"/>
    <w:rsid w:val="00262A36"/>
    <w:rsid w:val="0026326C"/>
    <w:rsid w:val="00264883"/>
    <w:rsid w:val="002672E4"/>
    <w:rsid w:val="00267423"/>
    <w:rsid w:val="002706F0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3983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C610A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3B56"/>
    <w:rsid w:val="003149C1"/>
    <w:rsid w:val="00316AEA"/>
    <w:rsid w:val="003215AB"/>
    <w:rsid w:val="00321F4F"/>
    <w:rsid w:val="00324019"/>
    <w:rsid w:val="00327590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A147A"/>
    <w:rsid w:val="003A5FA2"/>
    <w:rsid w:val="003B1C9F"/>
    <w:rsid w:val="003B2E03"/>
    <w:rsid w:val="003B59A8"/>
    <w:rsid w:val="003C359D"/>
    <w:rsid w:val="003D0517"/>
    <w:rsid w:val="003D2FAD"/>
    <w:rsid w:val="003D3ED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429D6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404A"/>
    <w:rsid w:val="004C55F2"/>
    <w:rsid w:val="004C67C6"/>
    <w:rsid w:val="004D4CC0"/>
    <w:rsid w:val="004D4DE6"/>
    <w:rsid w:val="004D53E8"/>
    <w:rsid w:val="004D599F"/>
    <w:rsid w:val="004D75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16215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2463"/>
    <w:rsid w:val="00554072"/>
    <w:rsid w:val="00556698"/>
    <w:rsid w:val="00561DD9"/>
    <w:rsid w:val="005624F5"/>
    <w:rsid w:val="00562DC8"/>
    <w:rsid w:val="00565A0D"/>
    <w:rsid w:val="00571380"/>
    <w:rsid w:val="00571E1F"/>
    <w:rsid w:val="00577EB7"/>
    <w:rsid w:val="0058077B"/>
    <w:rsid w:val="005821F3"/>
    <w:rsid w:val="005826BD"/>
    <w:rsid w:val="0058682B"/>
    <w:rsid w:val="00593A46"/>
    <w:rsid w:val="005956B8"/>
    <w:rsid w:val="005957BC"/>
    <w:rsid w:val="005A1FA5"/>
    <w:rsid w:val="005A28F9"/>
    <w:rsid w:val="005A4776"/>
    <w:rsid w:val="005A4AD3"/>
    <w:rsid w:val="005B36AC"/>
    <w:rsid w:val="005B63EB"/>
    <w:rsid w:val="005C4DB4"/>
    <w:rsid w:val="005D25BE"/>
    <w:rsid w:val="005D3167"/>
    <w:rsid w:val="005D4F8F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121E3"/>
    <w:rsid w:val="006131B4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1A24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C5EA7"/>
    <w:rsid w:val="006D0EA7"/>
    <w:rsid w:val="006D1DFC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15B19"/>
    <w:rsid w:val="007202D8"/>
    <w:rsid w:val="00735AE3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1DCE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3625F"/>
    <w:rsid w:val="008432E9"/>
    <w:rsid w:val="00843FF2"/>
    <w:rsid w:val="00844F12"/>
    <w:rsid w:val="008452A6"/>
    <w:rsid w:val="00845D37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82A69"/>
    <w:rsid w:val="00892346"/>
    <w:rsid w:val="0089312C"/>
    <w:rsid w:val="00893B16"/>
    <w:rsid w:val="008A0481"/>
    <w:rsid w:val="008A4E0E"/>
    <w:rsid w:val="008B1011"/>
    <w:rsid w:val="008B16E5"/>
    <w:rsid w:val="008B300C"/>
    <w:rsid w:val="008B3A8F"/>
    <w:rsid w:val="008B4603"/>
    <w:rsid w:val="008B66AA"/>
    <w:rsid w:val="008B7F9A"/>
    <w:rsid w:val="008C4870"/>
    <w:rsid w:val="008C69BB"/>
    <w:rsid w:val="008C6B25"/>
    <w:rsid w:val="008C72F7"/>
    <w:rsid w:val="008D11E2"/>
    <w:rsid w:val="008D1DB1"/>
    <w:rsid w:val="008D2139"/>
    <w:rsid w:val="008D4939"/>
    <w:rsid w:val="008E0C67"/>
    <w:rsid w:val="008E6270"/>
    <w:rsid w:val="008F0E7F"/>
    <w:rsid w:val="008F1DE0"/>
    <w:rsid w:val="008F7CD9"/>
    <w:rsid w:val="00900AFD"/>
    <w:rsid w:val="00905ADC"/>
    <w:rsid w:val="0091352C"/>
    <w:rsid w:val="0091660D"/>
    <w:rsid w:val="00916BFB"/>
    <w:rsid w:val="00920445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4C99"/>
    <w:rsid w:val="009974AF"/>
    <w:rsid w:val="00997762"/>
    <w:rsid w:val="009A1B9F"/>
    <w:rsid w:val="009A4C5D"/>
    <w:rsid w:val="009A7C0F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32E"/>
    <w:rsid w:val="009E5DF1"/>
    <w:rsid w:val="009E6D28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0A5F"/>
    <w:rsid w:val="00A72A50"/>
    <w:rsid w:val="00A7648A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11A2"/>
    <w:rsid w:val="00B11B7A"/>
    <w:rsid w:val="00B203E5"/>
    <w:rsid w:val="00B21164"/>
    <w:rsid w:val="00B21264"/>
    <w:rsid w:val="00B219F3"/>
    <w:rsid w:val="00B21C57"/>
    <w:rsid w:val="00B22B16"/>
    <w:rsid w:val="00B26FBD"/>
    <w:rsid w:val="00B30A7D"/>
    <w:rsid w:val="00B34B3B"/>
    <w:rsid w:val="00B36A1A"/>
    <w:rsid w:val="00B41608"/>
    <w:rsid w:val="00B42B20"/>
    <w:rsid w:val="00B44E71"/>
    <w:rsid w:val="00B524B5"/>
    <w:rsid w:val="00B52EB2"/>
    <w:rsid w:val="00B65EF6"/>
    <w:rsid w:val="00B7617A"/>
    <w:rsid w:val="00B800D5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16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572A"/>
    <w:rsid w:val="00BE6C75"/>
    <w:rsid w:val="00BE6DB3"/>
    <w:rsid w:val="00BF5D18"/>
    <w:rsid w:val="00C03097"/>
    <w:rsid w:val="00C107EC"/>
    <w:rsid w:val="00C14024"/>
    <w:rsid w:val="00C14406"/>
    <w:rsid w:val="00C216C0"/>
    <w:rsid w:val="00C226F0"/>
    <w:rsid w:val="00C2385B"/>
    <w:rsid w:val="00C25C29"/>
    <w:rsid w:val="00C30D90"/>
    <w:rsid w:val="00C31693"/>
    <w:rsid w:val="00C35417"/>
    <w:rsid w:val="00C37672"/>
    <w:rsid w:val="00C430E6"/>
    <w:rsid w:val="00C453D3"/>
    <w:rsid w:val="00C46718"/>
    <w:rsid w:val="00C50E11"/>
    <w:rsid w:val="00C52215"/>
    <w:rsid w:val="00C5561C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455C"/>
    <w:rsid w:val="00C954A5"/>
    <w:rsid w:val="00C96226"/>
    <w:rsid w:val="00C979D7"/>
    <w:rsid w:val="00C97BEC"/>
    <w:rsid w:val="00CA0362"/>
    <w:rsid w:val="00CA155A"/>
    <w:rsid w:val="00CA269B"/>
    <w:rsid w:val="00CA318A"/>
    <w:rsid w:val="00CA46CA"/>
    <w:rsid w:val="00CA7627"/>
    <w:rsid w:val="00CA7824"/>
    <w:rsid w:val="00CB1411"/>
    <w:rsid w:val="00CB1A7A"/>
    <w:rsid w:val="00CB384B"/>
    <w:rsid w:val="00CB48C5"/>
    <w:rsid w:val="00CB5A66"/>
    <w:rsid w:val="00CC0800"/>
    <w:rsid w:val="00CC17B9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1B28"/>
    <w:rsid w:val="00CF25D3"/>
    <w:rsid w:val="00CF34BF"/>
    <w:rsid w:val="00CF4B05"/>
    <w:rsid w:val="00CF56F8"/>
    <w:rsid w:val="00CF6AF1"/>
    <w:rsid w:val="00CF6EF4"/>
    <w:rsid w:val="00CF7168"/>
    <w:rsid w:val="00D0023B"/>
    <w:rsid w:val="00D04090"/>
    <w:rsid w:val="00D04786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700"/>
    <w:rsid w:val="00D45EE3"/>
    <w:rsid w:val="00D52A72"/>
    <w:rsid w:val="00D52ED0"/>
    <w:rsid w:val="00D54412"/>
    <w:rsid w:val="00D551A5"/>
    <w:rsid w:val="00D553C2"/>
    <w:rsid w:val="00D5573C"/>
    <w:rsid w:val="00D566E7"/>
    <w:rsid w:val="00D637CB"/>
    <w:rsid w:val="00D7259D"/>
    <w:rsid w:val="00D72B22"/>
    <w:rsid w:val="00D7309A"/>
    <w:rsid w:val="00D74619"/>
    <w:rsid w:val="00D74A37"/>
    <w:rsid w:val="00D76890"/>
    <w:rsid w:val="00D802E2"/>
    <w:rsid w:val="00D81135"/>
    <w:rsid w:val="00D84138"/>
    <w:rsid w:val="00D87DF5"/>
    <w:rsid w:val="00D93939"/>
    <w:rsid w:val="00DA2C83"/>
    <w:rsid w:val="00DA4B60"/>
    <w:rsid w:val="00DA612E"/>
    <w:rsid w:val="00DA687C"/>
    <w:rsid w:val="00DA7A17"/>
    <w:rsid w:val="00DA7EA1"/>
    <w:rsid w:val="00DB077B"/>
    <w:rsid w:val="00DB1932"/>
    <w:rsid w:val="00DB30DC"/>
    <w:rsid w:val="00DC3F6B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79A"/>
    <w:rsid w:val="00E229E6"/>
    <w:rsid w:val="00E22B7C"/>
    <w:rsid w:val="00E2405F"/>
    <w:rsid w:val="00E2709A"/>
    <w:rsid w:val="00E34694"/>
    <w:rsid w:val="00E4007F"/>
    <w:rsid w:val="00E41DC7"/>
    <w:rsid w:val="00E4408E"/>
    <w:rsid w:val="00E44AB1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5427"/>
    <w:rsid w:val="00E76B78"/>
    <w:rsid w:val="00E76DB8"/>
    <w:rsid w:val="00E809D2"/>
    <w:rsid w:val="00E812F4"/>
    <w:rsid w:val="00E85110"/>
    <w:rsid w:val="00E85D4C"/>
    <w:rsid w:val="00E85D9B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2733"/>
    <w:rsid w:val="00ED6981"/>
    <w:rsid w:val="00EE0171"/>
    <w:rsid w:val="00EE34C0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26D57"/>
    <w:rsid w:val="00F30740"/>
    <w:rsid w:val="00F3242A"/>
    <w:rsid w:val="00F3538E"/>
    <w:rsid w:val="00F403AB"/>
    <w:rsid w:val="00F50314"/>
    <w:rsid w:val="00F50589"/>
    <w:rsid w:val="00F50B7B"/>
    <w:rsid w:val="00F54D52"/>
    <w:rsid w:val="00F64E8B"/>
    <w:rsid w:val="00F64EC5"/>
    <w:rsid w:val="00F67FC9"/>
    <w:rsid w:val="00F7425C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77D0E-7F0E-4D9F-8DF9-F5F4C4790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63</cp:revision>
  <cp:lastPrinted>2019-01-15T02:45:00Z</cp:lastPrinted>
  <dcterms:created xsi:type="dcterms:W3CDTF">2017-02-01T12:10:00Z</dcterms:created>
  <dcterms:modified xsi:type="dcterms:W3CDTF">2019-05-14T04:21:00Z</dcterms:modified>
</cp:coreProperties>
</file>