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3C" w:rsidRDefault="00FB0A15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Әлеуметтік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медициналық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503C" w:rsidRDefault="00FB0A15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сақтандыру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аспектілері</w:t>
      </w:r>
      <w:proofErr w:type="spellEnd"/>
    </w:p>
    <w:p w:rsidR="009A503C" w:rsidRDefault="009A5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03C" w:rsidRPr="00FB0A15" w:rsidRDefault="00FB0A15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Жақын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арада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Қазақстанда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міндетті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әлеуметтік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медициналық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сақтандыру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(МӘМС) қызмет етеді. Алдыңғы қатарлы халықаралық тәжірибені ескере отырып, сондай-ақ мемлекеттің, жұмыс берушінің және әрбір адамның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ынтымақтас жауапкершілігінің негізінде өңделген медициналық сақтандыру жүйесін елімізде енгізу туралы бүгін Павлодар облыстық ЖИТС-тың алдын алу және күресу жөніндегі орталығының директоры Жаннат Мұсаұлы Тентекпаев баяндайды.</w:t>
      </w:r>
    </w:p>
    <w:p w:rsidR="009A503C" w:rsidRPr="00FB0A15" w:rsidRDefault="00FB0A15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>- Жаннат Мұсаұлы,  міндетті ә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леуметтік медициналық сақтандырудың мақсаты қандай?</w:t>
      </w:r>
    </w:p>
    <w:p w:rsidR="009A503C" w:rsidRPr="00FB0A15" w:rsidRDefault="00FB0A15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-  МӘМС-ды енгізу табыс деңгейі әр түрлі адамдардың сапалы медициналық көмекке тең дәрежедегі қолжетімділігін қамтамасыз етуге арналған қаржылай түсімдерді қайта бөлудің қажеттілігімен  қабылданған. Соны</w:t>
      </w:r>
      <w:r>
        <w:rPr>
          <w:rFonts w:ascii="Times New Roman" w:hAnsi="Times New Roman" w:cs="Times New Roman"/>
          <w:sz w:val="28"/>
          <w:szCs w:val="28"/>
          <w:lang w:val="kk-KZ"/>
        </w:rPr>
        <w:t>мен қатар мемлекет экономикалық тұрғыдан белсенді емес тұрғындар үшін төлемді іске асыратын болады. Жұмыс берушілер – жалдамалы жұмысшылары үшін, салық органдарында тіркелген жұмысшылар мен өзін-өзі жұмыспен қамтушы азаматтар өздері үшін төлемді іске асыра</w:t>
      </w:r>
      <w:r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9A503C" w:rsidRPr="00FB0A15" w:rsidRDefault="00FB0A15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 Қалайда, өзге мемлекеттердің оң тәжірибесі пайдаланылған болар?</w:t>
      </w:r>
    </w:p>
    <w:p w:rsidR="009A503C" w:rsidRPr="00FB0A15" w:rsidRDefault="00FB0A15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- Көптеген елдерде сақтандыру медицинасы жұмыс істейтіндігі құпия емес. Мысалы, Германияда ол бір ғасырдан астам уақыт бойы жұмыс істеуде. Қазіргі уақытта әлемнің 1</w:t>
      </w:r>
      <w:r w:rsidRPr="00FB0A15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мемлекетте бөджетт</w:t>
      </w:r>
      <w:r>
        <w:rPr>
          <w:rFonts w:ascii="Times New Roman" w:hAnsi="Times New Roman" w:cs="Times New Roman"/>
          <w:sz w:val="28"/>
          <w:szCs w:val="28"/>
          <w:lang w:val="kk-KZ"/>
        </w:rPr>
        <w:t>ік жоспарлаудың орнына міндетті әлеуметтік медициналық сақтандыру (МӘМС) моделін қолданады. Осы мемлекеттерде медицина ең жоғары деңгейде, тұрғындардың өмір сүру мерзімінің ұзақтылығы 85 жасқа жетеді. Мысалы, Жапония.</w:t>
      </w:r>
    </w:p>
    <w:p w:rsidR="009A503C" w:rsidRPr="00FB0A15" w:rsidRDefault="00FB0A15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Міндетті медициналық сақтандыру жүй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есі қалай жұмыс істейді?</w:t>
      </w:r>
    </w:p>
    <w:p w:rsidR="009A503C" w:rsidRPr="00FB0A15" w:rsidRDefault="00FB0A15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Айтқанымдай-ақ, МӘМС мемлекеттің, жұмыс берушінің және әрбір адамның ынтымақтас жауапкершілігіне негізделген. Жаңа медициналық сақтандыру оны аз қажетсінетін адамнан мұқтаж адамға қаражатты әділ бөліп үлестіру үрдісі бойынша қызм</w:t>
      </w:r>
      <w:r>
        <w:rPr>
          <w:rFonts w:ascii="Times New Roman" w:hAnsi="Times New Roman" w:cs="Times New Roman"/>
          <w:sz w:val="28"/>
          <w:szCs w:val="28"/>
          <w:lang w:val="kk-KZ"/>
        </w:rPr>
        <w:t>ет ететін болады. «Бүгін сен өзгелерге жәрдемдесесің – ертең бәрі саған жәрдемдеседі» деген ынтымақтас жауапкершілік үрдісі жұмыс істейді.</w:t>
      </w:r>
    </w:p>
    <w:p w:rsidR="009A503C" w:rsidRPr="00FB0A15" w:rsidRDefault="00FB0A15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 МӘМС тиімділігі немен бекітіледі? Медициналық сақтандырудың осындай моделін таңдауда қандай аргументтер маңызды ор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ын алды?</w:t>
      </w:r>
    </w:p>
    <w:p w:rsidR="009A503C" w:rsidRPr="00FB0A15" w:rsidRDefault="00FB0A15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Сақтандыру мәдениетінің дамуымен, денсаулық сақтау саласында салық төлеу және игілікті жарату айқындығы маңызды арттырылатын болады. Әрбір тұрғын үшін медициналық көмекке қолжетімділікте теңдікті қамтамасыз ететін бірыңғай медициналық көмек паке</w:t>
      </w:r>
      <w:r>
        <w:rPr>
          <w:rFonts w:ascii="Times New Roman" w:hAnsi="Times New Roman" w:cs="Times New Roman"/>
          <w:sz w:val="28"/>
          <w:szCs w:val="28"/>
          <w:lang w:val="kk-KZ"/>
        </w:rPr>
        <w:t>ті әрекет ететін болады. Бұл медициналық қызмет сапасын арттыруға, медициналық ұйымдардың жоғары бәсекелестігін қамтамасыз етуге, денсаулық сақтау саласына жаңа технологияларды енгізуге жағдай туғызады. Бұдан басқа, денсаулық сақтау саласының жоғарғы тиімд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ілігі тұсында әкімшілік шығындары төмендетілетін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болады. Аймақтар бойынша қаражатты үлестірудің және тауар жеткізушілерден медициналық көмекті сатып алудың бірыңғай ережелері  жұмыс істейтін болады.</w:t>
      </w:r>
    </w:p>
    <w:p w:rsidR="009A503C" w:rsidRPr="00FB0A15" w:rsidRDefault="00FB0A15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 МӘМС-ды енгізудің қандай да бір әдіспен АИТВ-оң адамда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рға қызмет көрсетуге ықпалы бола ма, соны білсек?</w:t>
      </w:r>
    </w:p>
    <w:p w:rsidR="009A503C" w:rsidRPr="00FB0A15" w:rsidRDefault="00FB0A15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Жоқ, болмайды. Қазақстан Республикасы Үкіметінің 2009 жылғы 15 желтоқсандағы №2136 «Тегін медициналық көмектің кепілдік берілген көлемі тізімін бекіту туралы» Қаулысына, сондай-ақ Қазақстан Республикасыны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2009 жылғы 18 қыркүйектегі № 193-IV «Халық денсаулығы және денсаулық сақтау жүйесі туралы» Кодексіне сәйкес АИТВ-мен өмір сүретін Қазақстан Республикасының азаматтары мен оралмандарға медико-әлеуметтік көмек, медициналық тексеру, динамикалық байқауды қам</w:t>
      </w:r>
      <w:r>
        <w:rPr>
          <w:rFonts w:ascii="Times New Roman" w:hAnsi="Times New Roman" w:cs="Times New Roman"/>
          <w:sz w:val="28"/>
          <w:szCs w:val="28"/>
          <w:lang w:val="kk-KZ"/>
        </w:rPr>
        <w:t>тамасыз ету, психоәлеуметтік, заңды және медициналық консультациялар, ТМККК шеңберінде медициналық көмекпен және дәрілік заттармен қамтамасыз ету, АИТВ-жұқпасының анадан балаға берілу қаупін төмендету бойынша алдын алу іс-шараларын іске асыру тегін жүргізі</w:t>
      </w:r>
      <w:r>
        <w:rPr>
          <w:rFonts w:ascii="Times New Roman" w:hAnsi="Times New Roman" w:cs="Times New Roman"/>
          <w:sz w:val="28"/>
          <w:szCs w:val="28"/>
          <w:lang w:val="kk-KZ"/>
        </w:rPr>
        <w:t>леді.</w:t>
      </w:r>
    </w:p>
    <w:p w:rsidR="009A503C" w:rsidRPr="00FB0A15" w:rsidRDefault="00FB0A15">
      <w:pPr>
        <w:spacing w:after="0" w:line="240" w:lineRule="auto"/>
        <w:jc w:val="both"/>
        <w:rPr>
          <w:lang w:val="kk-KZ"/>
        </w:rPr>
      </w:pPr>
      <w:r w:rsidRPr="00FB0A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ab/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Бұрынғы аббревиатураға қарағанда (ФОМС), қазіргі нұсқада «әлеуметтік» сөзі бар. Бұл МӘМС-дың маңызды ерекшеліктерінің бірі денсаулық қорғау саласындағы тұрғындарды әлеуметтік қорғаумен бекітіледі дегенді білдірмей ме?</w:t>
      </w:r>
    </w:p>
    <w:p w:rsidR="009A503C" w:rsidRPr="00FB0A15" w:rsidRDefault="00FB0A15">
      <w:pPr>
        <w:spacing w:after="0" w:line="240" w:lineRule="auto"/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- Иә, МӘМС барлық сақтандыры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лған азаматтарға, жынысына, жасына, әлеуметтік статусына, тұрғылықты мекенжайына және табыстарына қарамастан, медициналық және дәрілік көмекке тең дәрежедегі қолжетімділікке кепілдік береді.</w:t>
      </w:r>
    </w:p>
    <w:p w:rsidR="009A503C" w:rsidRPr="00FB0A15" w:rsidRDefault="00FB0A15">
      <w:pPr>
        <w:spacing w:after="0" w:line="240" w:lineRule="auto"/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- Айтыңызшы, жарна төлеуден кімдер босатылады?</w:t>
      </w:r>
    </w:p>
    <w:p w:rsidR="009A503C" w:rsidRPr="00FB0A15" w:rsidRDefault="00FB0A15">
      <w:pPr>
        <w:spacing w:after="0" w:line="240" w:lineRule="auto"/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- «Міндетті әлеуметтік медициналық сақтандыру туралы» Заңның 28 бабы 4 тармағына сәйкес қорға жарна төлеуден:  балалар, көп балалы аналар, Ұлы Отан соғысының ардагерлері мен мүгедектері, мүгедектер, жұмыссыз адамдар түрінде тіркелген тұлғалар,   интернатта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тәрбиеленушілер,  күндізгі оқыту бөлімінде оқитын тұлғалар, босануға, нәрестені асырап алуға байланысты, бала 3 жасқа толғанша оны күту бойынша демалыстағы тұлғалар демалыстағы тұлғалар, жұмыс істемейтін жүкті әйелдер, зейнеткерлер босатылады. Осы тізімде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әскери қызметкерлер, құқық қорғау органдарының қызметкерлері, қылмыстық-атқару жүйесі мекемелерінде сот шешімі бойынша жазасын өтеп жатқан тұлғалар да бар.</w:t>
      </w:r>
    </w:p>
    <w:p w:rsidR="009A503C" w:rsidRPr="00FB0A15" w:rsidRDefault="00FB0A15">
      <w:pPr>
        <w:spacing w:after="0" w:line="240" w:lineRule="auto"/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- Жанат Мұсаұлы, иазмұнды әңгімеңізге рахмет.</w:t>
      </w:r>
    </w:p>
    <w:p w:rsidR="009A503C" w:rsidRDefault="00FB0A15">
      <w:pPr>
        <w:jc w:val="right"/>
      </w:pPr>
      <w:r>
        <w:rPr>
          <w:rFonts w:ascii="Times New Roman" w:hAnsi="Times New Roman"/>
          <w:b/>
          <w:color w:val="000000"/>
          <w:sz w:val="28"/>
          <w:szCs w:val="28"/>
          <w:highlight w:val="white"/>
          <w:lang w:val="kk-KZ"/>
        </w:rPr>
        <w:t xml:space="preserve">Сұхбаттасқан Роза Апаева. </w:t>
      </w:r>
    </w:p>
    <w:p w:rsidR="009A503C" w:rsidRDefault="009A5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  <w:lang w:val="kk-KZ"/>
        </w:rPr>
      </w:pPr>
    </w:p>
    <w:p w:rsidR="009A503C" w:rsidRDefault="009A5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03C" w:rsidRDefault="009A50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03C" w:rsidRDefault="00FB0A15">
      <w:pPr>
        <w:spacing w:after="0" w:line="240" w:lineRule="auto"/>
        <w:jc w:val="both"/>
      </w:pPr>
      <w:r>
        <w:rPr>
          <w:b/>
        </w:rPr>
        <w:tab/>
      </w:r>
    </w:p>
    <w:p w:rsidR="009A503C" w:rsidRDefault="009A503C">
      <w:pPr>
        <w:spacing w:after="0" w:line="240" w:lineRule="auto"/>
        <w:ind w:firstLine="4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9A503C" w:rsidRDefault="00FB0A15">
      <w:pPr>
        <w:pStyle w:val="a9"/>
        <w:spacing w:after="0" w:line="240" w:lineRule="auto"/>
        <w:ind w:left="0"/>
        <w:jc w:val="both"/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</w:r>
    </w:p>
    <w:p w:rsidR="009A503C" w:rsidRDefault="009A503C">
      <w:pPr>
        <w:pStyle w:val="a9"/>
        <w:spacing w:after="0" w:line="240" w:lineRule="auto"/>
        <w:ind w:left="0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9A503C" w:rsidRDefault="009A503C">
      <w:pPr>
        <w:pStyle w:val="a9"/>
        <w:spacing w:after="0" w:line="240" w:lineRule="auto"/>
        <w:ind w:left="0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9A503C" w:rsidRDefault="009A503C">
      <w:pPr>
        <w:pStyle w:val="a9"/>
        <w:spacing w:after="0" w:line="240" w:lineRule="auto"/>
        <w:ind w:left="0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9A503C" w:rsidRDefault="00FB0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Аспекты социального </w:t>
      </w:r>
    </w:p>
    <w:p w:rsidR="009A503C" w:rsidRDefault="00FB0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страхования </w:t>
      </w:r>
    </w:p>
    <w:p w:rsidR="009A503C" w:rsidRDefault="009A503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A503C" w:rsidRDefault="00FB0A15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Скоро в Казахстане будет действовать обязательное социальное медицинское страхование (ОСМС). О 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недряемой в нашей стране системе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медстрахования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разработанной с учетом передового международного опыта и основа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нной на солидарной ответственности государства, работодателя и каждого человека, сегодня нам рассказывает директор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Павлодарского центра по профилактике и борьбе со СПИДом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Тентекпаев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_DdeLink__513_1852961410"/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Жаннат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Мусаевич</w:t>
      </w:r>
      <w:bookmarkEnd w:id="0"/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A503C" w:rsidRDefault="009A503C">
      <w:pPr>
        <w:shd w:val="clear" w:color="auto" w:fill="FFFFFF"/>
        <w:spacing w:after="0" w:line="240" w:lineRule="auto"/>
        <w:ind w:firstLine="708"/>
        <w:jc w:val="both"/>
      </w:pPr>
    </w:p>
    <w:p w:rsidR="009A503C" w:rsidRDefault="00FB0A15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Жаннат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Мусаевич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какова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  внедрения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социального  медицинского страхования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?</w:t>
      </w:r>
    </w:p>
    <w:p w:rsidR="009A503C" w:rsidRDefault="00FB0A15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Внедрение ОСМС продиктовано необходимостью перераспределения финансовых поступлений для обеспечения равного доступа к качественной медицинской помощи людей с различным уровнем доходов. При этом государство будет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существлять взносы за экономически неактивное население. Работодатели – за наемных работников. Работники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граждане, зарегистрированные в налоговых органах, – за себя.</w:t>
      </w:r>
    </w:p>
    <w:p w:rsidR="009A503C" w:rsidRDefault="00FB0A15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- Наверняка, был использован положительный опыт других государств?</w:t>
      </w:r>
    </w:p>
    <w:p w:rsidR="009A503C" w:rsidRDefault="00FB0A1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Не секр</w:t>
      </w:r>
      <w:r>
        <w:rPr>
          <w:rFonts w:ascii="Times New Roman" w:hAnsi="Times New Roman" w:cs="Times New Roman"/>
          <w:sz w:val="28"/>
          <w:szCs w:val="28"/>
        </w:rPr>
        <w:t xml:space="preserve">ет, во многих странах функционирует страховая медицина. </w:t>
      </w:r>
      <w:r>
        <w:rPr>
          <w:rFonts w:ascii="Times New Roman" w:hAnsi="Times New Roman" w:cs="Times New Roman"/>
          <w:sz w:val="28"/>
          <w:szCs w:val="28"/>
        </w:rPr>
        <w:br/>
        <w:t>К примеру, в Германии она существует больше века. В настоящее время в 18 странах мира вместо бюджетного планирования применяют модель обязательного социального медицинского страхования (ОСМС). В этих</w:t>
      </w:r>
      <w:r>
        <w:rPr>
          <w:rFonts w:ascii="Times New Roman" w:hAnsi="Times New Roman" w:cs="Times New Roman"/>
          <w:sz w:val="28"/>
          <w:szCs w:val="28"/>
        </w:rPr>
        <w:t xml:space="preserve"> странах медицина на очень высоком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уровне,  продолжительность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 населения достигает 85 лет. К примеру, в Японии.</w:t>
      </w:r>
    </w:p>
    <w:p w:rsidR="009A503C" w:rsidRDefault="00FB0A15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>- Как будет работать система обязательного медицинского страхования?</w:t>
      </w:r>
    </w:p>
    <w:p w:rsidR="009A503C" w:rsidRDefault="00FB0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я уже сказал</w:t>
      </w:r>
      <w:r>
        <w:rPr>
          <w:rFonts w:ascii="Times New Roman" w:hAnsi="Times New Roman" w:cs="Times New Roman"/>
          <w:sz w:val="28"/>
          <w:szCs w:val="28"/>
        </w:rPr>
        <w:t>, ОСМС основано на солидарной ответственности госуд</w:t>
      </w:r>
      <w:r>
        <w:rPr>
          <w:rFonts w:ascii="Times New Roman" w:hAnsi="Times New Roman" w:cs="Times New Roman"/>
          <w:sz w:val="28"/>
          <w:szCs w:val="28"/>
        </w:rPr>
        <w:t xml:space="preserve">арства, работодателя и каждого человека. Новое медицинское страхование будет действовать по принципу справедливого распределения финансовых средств -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 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более нуждающимся. Будет работать принцип солидарной ответственности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 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поможешь другим – завтра все помогут тебе». </w:t>
      </w:r>
    </w:p>
    <w:p w:rsidR="009A503C" w:rsidRDefault="00FB0A1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В чем заключается эффективность ОСМС? Какие аргументы стали ключевыми в выборе такой модели медицинского страхования?</w:t>
      </w:r>
    </w:p>
    <w:p w:rsidR="009A503C" w:rsidRDefault="00FB0A1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С развитием страховой культуры, прозрачность налогообложения и распределения благ в здравоохранении будет значительно повышена. Будет действовать </w:t>
      </w:r>
      <w:r>
        <w:rPr>
          <w:rFonts w:ascii="Times New Roman" w:hAnsi="Times New Roman"/>
          <w:sz w:val="28"/>
          <w:szCs w:val="28"/>
        </w:rPr>
        <w:t>Единый пакет медпомощи, которое обеспечит равенство в доступе к нему для каждого жителя. А это создаст условия</w:t>
      </w:r>
      <w:r>
        <w:rPr>
          <w:rFonts w:ascii="Times New Roman" w:hAnsi="Times New Roman"/>
          <w:sz w:val="28"/>
          <w:szCs w:val="28"/>
        </w:rPr>
        <w:t xml:space="preserve"> для повышения качества медицинских у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слуг, обеспечения </w:t>
      </w:r>
      <w:proofErr w:type="gramStart"/>
      <w:r>
        <w:rPr>
          <w:rFonts w:ascii="Times New Roman" w:hAnsi="Times New Roman"/>
          <w:sz w:val="28"/>
          <w:szCs w:val="28"/>
        </w:rPr>
        <w:t>высокой  конкурентоспособности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медицинских организаций, внедрения новых технологий в здравоохранение. </w:t>
      </w:r>
      <w:r>
        <w:rPr>
          <w:rFonts w:ascii="Times New Roman" w:hAnsi="Times New Roman"/>
          <w:sz w:val="28"/>
          <w:szCs w:val="28"/>
        </w:rPr>
        <w:lastRenderedPageBreak/>
        <w:t xml:space="preserve">Более того, при высокой эффективности системы здравоохранения </w:t>
      </w:r>
      <w:proofErr w:type="gramStart"/>
      <w:r>
        <w:rPr>
          <w:rFonts w:ascii="Times New Roman" w:hAnsi="Times New Roman"/>
          <w:sz w:val="28"/>
          <w:szCs w:val="28"/>
        </w:rPr>
        <w:t>будут  снижаться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административные расх</w:t>
      </w:r>
      <w:r>
        <w:rPr>
          <w:rFonts w:ascii="Times New Roman" w:hAnsi="Times New Roman"/>
          <w:sz w:val="28"/>
          <w:szCs w:val="28"/>
        </w:rPr>
        <w:t xml:space="preserve">оды.  Будут действовать единые правила распределения средств по регионам и </w:t>
      </w:r>
      <w:proofErr w:type="gramStart"/>
      <w:r>
        <w:rPr>
          <w:rFonts w:ascii="Times New Roman" w:hAnsi="Times New Roman"/>
          <w:sz w:val="28"/>
          <w:szCs w:val="28"/>
        </w:rPr>
        <w:t>закуп  медицинской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помощи у поставщиков. </w:t>
      </w:r>
    </w:p>
    <w:p w:rsidR="009A503C" w:rsidRDefault="00FB0A1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Хотелось бы узнать, коснется ли внедрение ОСМС каким-либо образом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обслуживания  ВИЧ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-положительных людей? </w:t>
      </w:r>
    </w:p>
    <w:p w:rsidR="009A503C" w:rsidRDefault="00FB0A1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Нет, не коснется. В соответст</w:t>
      </w:r>
      <w:r>
        <w:rPr>
          <w:rFonts w:ascii="Times New Roman" w:hAnsi="Times New Roman"/>
          <w:sz w:val="28"/>
          <w:szCs w:val="28"/>
        </w:rPr>
        <w:t>вии с Постановлением Правительства Республики Казахстан от 15 декабря 2009 года № 2136 «Об утверждении перечня гарантированного объема бесплатной медицинской помощи», а также Кодексом Республики Казахстан от 18 сентября 2009 года № 193-IV «О здоровье народ</w:t>
      </w:r>
      <w:r>
        <w:rPr>
          <w:rFonts w:ascii="Times New Roman" w:hAnsi="Times New Roman"/>
          <w:sz w:val="28"/>
          <w:szCs w:val="28"/>
        </w:rPr>
        <w:t xml:space="preserve">а и системе здравоохранения» гражданам Республики Казахстан  и </w:t>
      </w:r>
      <w:proofErr w:type="spellStart"/>
      <w:r>
        <w:rPr>
          <w:rFonts w:ascii="Times New Roman" w:hAnsi="Times New Roman"/>
          <w:sz w:val="28"/>
          <w:szCs w:val="28"/>
        </w:rPr>
        <w:t>оралманам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живу</w:t>
      </w:r>
      <w:r>
        <w:rPr>
          <w:rFonts w:ascii="Times New Roman" w:hAnsi="Times New Roman"/>
          <w:sz w:val="28"/>
          <w:szCs w:val="28"/>
        </w:rPr>
        <w:t>щим с ВИЧ, оказывается медико-социальная помощь, медицинское обследование, обеспечение динамического наблюдения, предоставление психосоциальных, юридических и медицинских консуль</w:t>
      </w:r>
      <w:r>
        <w:rPr>
          <w:rFonts w:ascii="Times New Roman" w:hAnsi="Times New Roman"/>
          <w:sz w:val="28"/>
          <w:szCs w:val="28"/>
        </w:rPr>
        <w:t>таций, медицинская помощь и лекарственное обеспечение в пределах ГОБМП, осуществление профилактических мероприятий по снижению риска передачи ВИЧ-инфекции от матери к плоду,  на бесплатной основе.</w:t>
      </w:r>
    </w:p>
    <w:p w:rsidR="009A503C" w:rsidRDefault="00FB0A15">
      <w:pPr>
        <w:spacing w:after="0" w:line="240" w:lineRule="auto"/>
        <w:jc w:val="both"/>
      </w:pPr>
      <w:r>
        <w:rPr>
          <w:b/>
        </w:rPr>
        <w:tab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отличие от прежней аббревиатуры (ФОМС), в нынешнем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варианте присутствует слово «социальное». Не значит ли это, что один из важнейших приоритетов ОСМС заключается в социальной защите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населения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сфере охраны</w:t>
      </w:r>
      <w:r>
        <w:rPr>
          <w:rFonts w:ascii="Times New Roman" w:hAnsi="Times New Roman"/>
          <w:b/>
          <w:sz w:val="28"/>
          <w:szCs w:val="28"/>
        </w:rPr>
        <w:t xml:space="preserve"> здоровья?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503C" w:rsidRDefault="00FB0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Да, ОСМС гарантирует всем застрахованным </w:t>
      </w:r>
      <w:proofErr w:type="gramStart"/>
      <w:r>
        <w:rPr>
          <w:rFonts w:ascii="Times New Roman" w:hAnsi="Times New Roman"/>
          <w:sz w:val="28"/>
          <w:szCs w:val="28"/>
        </w:rPr>
        <w:t>гражданам  независимо</w:t>
      </w:r>
      <w:proofErr w:type="gramEnd"/>
      <w:r>
        <w:rPr>
          <w:rFonts w:ascii="Times New Roman" w:hAnsi="Times New Roman"/>
          <w:sz w:val="28"/>
          <w:szCs w:val="28"/>
        </w:rPr>
        <w:t xml:space="preserve"> от пола, возраста, соци</w:t>
      </w:r>
      <w:r>
        <w:rPr>
          <w:rFonts w:ascii="Times New Roman" w:hAnsi="Times New Roman"/>
          <w:sz w:val="28"/>
          <w:szCs w:val="28"/>
        </w:rPr>
        <w:t xml:space="preserve">ального статуса, места проживания и доходов равный доступ к  медицинской и лекарственной </w:t>
      </w:r>
      <w:r>
        <w:rPr>
          <w:rFonts w:ascii="Times New Roman" w:hAnsi="Times New Roman" w:cs="Times New Roman"/>
          <w:sz w:val="28"/>
          <w:szCs w:val="28"/>
        </w:rPr>
        <w:t xml:space="preserve">помощи. </w:t>
      </w:r>
    </w:p>
    <w:p w:rsidR="009A503C" w:rsidRDefault="00FB0A15">
      <w:pPr>
        <w:spacing w:after="0" w:line="240" w:lineRule="auto"/>
        <w:ind w:firstLine="4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- Скажите, кто будет освобожден от уплаты взносов?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9A503C" w:rsidRDefault="00FB0A15">
      <w:pPr>
        <w:spacing w:after="0" w:line="240" w:lineRule="auto"/>
        <w:ind w:firstLine="4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-  Согласно пункту 4 статьи 28 Закона «Об обязательном социальном медицинском страховании» от уплаты взнос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ов в фонд освобождаются: дети, многодетные матери, участники и инвалиды Великой Отечественной войны, инвалиды, лица, зарегистрированные в качестве безработных, лица, обучающиеся и воспитывающиеся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интернатных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организациях, лица, обучающиеся по очной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обучения в организациях образования, лица, находящиеся в отпусках в связи с рождением ребенка, усыновлением новорожденного ребенка, по уходу за ребенком до достижения им возраста трех лет, неработающие беременные женщины, пенсионеры. В этом списке военнос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лужащие, сотрудники правоохранительных органов, лица, отбывающие наказание по приговору суда в учреждениях уголовно-исполнительной системы.</w:t>
      </w:r>
    </w:p>
    <w:p w:rsidR="009A503C" w:rsidRDefault="00FB0A15">
      <w:pPr>
        <w:pStyle w:val="a9"/>
        <w:spacing w:after="0" w:line="240" w:lineRule="auto"/>
        <w:ind w:left="0"/>
        <w:jc w:val="both"/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Жаннат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Мусаевич</w:t>
      </w:r>
      <w:proofErr w:type="spellEnd"/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, спасибо за содержательную беседу.</w:t>
      </w:r>
    </w:p>
    <w:p w:rsidR="009A503C" w:rsidRDefault="00FB0A15">
      <w:pPr>
        <w:pStyle w:val="a9"/>
        <w:spacing w:after="0" w:line="240" w:lineRule="auto"/>
        <w:ind w:left="0"/>
        <w:jc w:val="right"/>
      </w:pPr>
      <w:bookmarkStart w:id="2" w:name="__DdeLink__98_455186777"/>
      <w:bookmarkEnd w:id="2"/>
      <w:r>
        <w:rPr>
          <w:rFonts w:ascii="Times New Roman" w:hAnsi="Times New Roman"/>
          <w:b/>
          <w:sz w:val="28"/>
          <w:szCs w:val="28"/>
        </w:rPr>
        <w:t xml:space="preserve">Беседу вела Роза </w:t>
      </w:r>
      <w:proofErr w:type="spellStart"/>
      <w:r>
        <w:rPr>
          <w:rFonts w:ascii="Times New Roman" w:hAnsi="Times New Roman"/>
          <w:b/>
          <w:sz w:val="28"/>
          <w:szCs w:val="28"/>
        </w:rPr>
        <w:t>Апаева</w:t>
      </w:r>
      <w:proofErr w:type="spellEnd"/>
    </w:p>
    <w:sectPr w:rsidR="009A503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03C"/>
    <w:rsid w:val="009A503C"/>
    <w:rsid w:val="00FB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DCF4"/>
  <w15:docId w15:val="{AC20102C-E322-429B-8185-010958D3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B4060"/>
    <w:pPr>
      <w:suppressAutoHyphens/>
      <w:spacing w:after="200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9F7CD6"/>
    <w:rPr>
      <w:rFonts w:ascii="Calibri" w:eastAsia="Times New Roman" w:hAnsi="Calibri" w:cs="Times New Roman"/>
      <w:sz w:val="22"/>
      <w:lang w:val="tr-TR" w:eastAsia="tr-TR"/>
    </w:rPr>
  </w:style>
  <w:style w:type="paragraph" w:customStyle="1" w:styleId="1">
    <w:name w:val="Заголовок1"/>
    <w:basedOn w:val="a"/>
    <w:next w:val="a4"/>
    <w:qFormat/>
    <w:rsid w:val="00DF7C0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DF7C07"/>
    <w:pPr>
      <w:spacing w:after="140" w:line="288" w:lineRule="auto"/>
    </w:pPr>
  </w:style>
  <w:style w:type="paragraph" w:styleId="a5">
    <w:name w:val="List"/>
    <w:basedOn w:val="a4"/>
    <w:rsid w:val="00DF7C07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F7C07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DF7C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701AF9"/>
    <w:pPr>
      <w:ind w:left="720"/>
      <w:contextualSpacing/>
    </w:pPr>
    <w:rPr>
      <w:rFonts w:eastAsia="Calibri" w:cs="Times New Roman"/>
      <w:lang w:eastAsia="en-US"/>
    </w:rPr>
  </w:style>
  <w:style w:type="paragraph" w:styleId="aa">
    <w:name w:val="No Spacing"/>
    <w:uiPriority w:val="1"/>
    <w:qFormat/>
    <w:rsid w:val="009F7CD6"/>
    <w:pPr>
      <w:suppressAutoHyphens/>
      <w:spacing w:line="240" w:lineRule="auto"/>
    </w:pPr>
    <w:rPr>
      <w:rFonts w:ascii="Calibri" w:eastAsia="Times New Roman" w:hAnsi="Calibri" w:cs="Times New Roman"/>
      <w:color w:val="00000A"/>
      <w:sz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B5BD-5EA5-41AB-9DB0-6116AE7C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4</Pages>
  <Words>1427</Words>
  <Characters>8135</Characters>
  <Application>Microsoft Office Word</Application>
  <DocSecurity>0</DocSecurity>
  <Lines>67</Lines>
  <Paragraphs>19</Paragraphs>
  <ScaleCrop>false</ScaleCrop>
  <Company>diakov.net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dc:description/>
  <cp:lastModifiedBy>user2</cp:lastModifiedBy>
  <cp:revision>30</cp:revision>
  <cp:lastPrinted>2016-09-06T09:47:00Z</cp:lastPrinted>
  <dcterms:created xsi:type="dcterms:W3CDTF">2016-09-05T03:26:00Z</dcterms:created>
  <dcterms:modified xsi:type="dcterms:W3CDTF">2016-09-13T05:16:00Z</dcterms:modified>
  <dc:language>kk-KZ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