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4F4" w:rsidRDefault="006F54F4">
      <w:pPr>
        <w:pStyle w:val="a7"/>
        <w:spacing w:beforeAutospacing="0" w:after="0"/>
        <w:jc w:val="center"/>
        <w:rPr>
          <w:b/>
          <w:bCs/>
          <w:sz w:val="28"/>
          <w:szCs w:val="28"/>
          <w:lang w:val="kk-KZ"/>
        </w:rPr>
      </w:pPr>
      <w:r>
        <w:rPr>
          <w:b/>
          <w:bCs/>
          <w:sz w:val="28"/>
          <w:szCs w:val="28"/>
          <w:lang w:val="kk-KZ"/>
        </w:rPr>
        <w:t>Жастар арасында АИТВ-жұқпасының алдын алу</w:t>
      </w:r>
    </w:p>
    <w:p w:rsidR="006F54F4" w:rsidRDefault="006F54F4">
      <w:pPr>
        <w:pStyle w:val="a7"/>
        <w:spacing w:beforeAutospacing="0" w:after="0"/>
        <w:jc w:val="center"/>
        <w:rPr>
          <w:b/>
          <w:bCs/>
          <w:sz w:val="28"/>
          <w:szCs w:val="28"/>
          <w:lang w:val="kk-KZ"/>
        </w:rPr>
      </w:pPr>
    </w:p>
    <w:p w:rsidR="006F54F4" w:rsidRDefault="006F54F4" w:rsidP="006F54F4">
      <w:pPr>
        <w:pStyle w:val="a7"/>
        <w:spacing w:beforeAutospacing="0" w:after="0"/>
        <w:jc w:val="both"/>
        <w:rPr>
          <w:bCs/>
          <w:sz w:val="28"/>
          <w:szCs w:val="28"/>
          <w:lang w:val="kk-KZ"/>
        </w:rPr>
      </w:pPr>
      <w:r>
        <w:rPr>
          <w:bCs/>
          <w:sz w:val="28"/>
          <w:szCs w:val="28"/>
          <w:lang w:val="kk-KZ"/>
        </w:rPr>
        <w:tab/>
        <w:t xml:space="preserve">АИТВ ауруы – </w:t>
      </w:r>
      <w:r w:rsidRPr="006F54F4">
        <w:rPr>
          <w:bCs/>
          <w:sz w:val="28"/>
          <w:szCs w:val="28"/>
          <w:lang w:val="kk-KZ"/>
        </w:rPr>
        <w:t>бұл медициналық факт, ал аурудың себептері, әдетте, әлеуметтік сипатқа ие, сондықтан АИТВ-</w:t>
      </w:r>
      <w:r>
        <w:rPr>
          <w:bCs/>
          <w:sz w:val="28"/>
          <w:szCs w:val="28"/>
          <w:lang w:val="kk-KZ"/>
        </w:rPr>
        <w:t>жұқпасымен</w:t>
      </w:r>
      <w:r w:rsidRPr="006F54F4">
        <w:rPr>
          <w:bCs/>
          <w:sz w:val="28"/>
          <w:szCs w:val="28"/>
          <w:lang w:val="kk-KZ"/>
        </w:rPr>
        <w:t xml:space="preserve"> күрес</w:t>
      </w:r>
      <w:r>
        <w:rPr>
          <w:bCs/>
          <w:sz w:val="28"/>
          <w:szCs w:val="28"/>
          <w:lang w:val="kk-KZ"/>
        </w:rPr>
        <w:t>удің</w:t>
      </w:r>
      <w:r w:rsidRPr="006F54F4">
        <w:rPr>
          <w:bCs/>
          <w:sz w:val="28"/>
          <w:szCs w:val="28"/>
          <w:lang w:val="kk-KZ"/>
        </w:rPr>
        <w:t xml:space="preserve"> тиімділігін әртүрлі органдардың үйлесімді бірлескен жұмысы ғана қамтамасыз ете алады.</w:t>
      </w:r>
    </w:p>
    <w:p w:rsidR="00A915E6" w:rsidRDefault="00A915E6" w:rsidP="00A915E6">
      <w:pPr>
        <w:pStyle w:val="a7"/>
        <w:spacing w:beforeAutospacing="0" w:after="0"/>
        <w:ind w:firstLine="708"/>
        <w:jc w:val="both"/>
        <w:rPr>
          <w:bCs/>
          <w:sz w:val="28"/>
          <w:szCs w:val="28"/>
          <w:lang w:val="kk-KZ"/>
        </w:rPr>
      </w:pPr>
      <w:r w:rsidRPr="00A915E6">
        <w:rPr>
          <w:bCs/>
          <w:sz w:val="28"/>
          <w:szCs w:val="28"/>
          <w:lang w:val="kk-KZ"/>
        </w:rPr>
        <w:t>АИТВ-</w:t>
      </w:r>
      <w:r w:rsidR="005C4A7D">
        <w:rPr>
          <w:bCs/>
          <w:sz w:val="28"/>
          <w:szCs w:val="28"/>
          <w:lang w:val="kk-KZ"/>
        </w:rPr>
        <w:t xml:space="preserve">жұқпасының  </w:t>
      </w:r>
      <w:r w:rsidRPr="00A915E6">
        <w:rPr>
          <w:bCs/>
          <w:sz w:val="28"/>
          <w:szCs w:val="28"/>
          <w:lang w:val="kk-KZ"/>
        </w:rPr>
        <w:t>таралуы</w:t>
      </w:r>
      <w:r w:rsidR="006E659C">
        <w:rPr>
          <w:bCs/>
          <w:sz w:val="28"/>
          <w:szCs w:val="28"/>
          <w:lang w:val="kk-KZ"/>
        </w:rPr>
        <w:t xml:space="preserve">мен </w:t>
      </w:r>
      <w:r w:rsidRPr="00A915E6">
        <w:rPr>
          <w:bCs/>
          <w:sz w:val="28"/>
          <w:szCs w:val="28"/>
          <w:lang w:val="kk-KZ"/>
        </w:rPr>
        <w:t>күрес</w:t>
      </w:r>
      <w:r w:rsidR="006E659C">
        <w:rPr>
          <w:bCs/>
          <w:sz w:val="28"/>
          <w:szCs w:val="28"/>
          <w:lang w:val="kk-KZ"/>
        </w:rPr>
        <w:t>у</w:t>
      </w:r>
      <w:r w:rsidRPr="00A915E6">
        <w:rPr>
          <w:bCs/>
          <w:sz w:val="28"/>
          <w:szCs w:val="28"/>
          <w:lang w:val="kk-KZ"/>
        </w:rPr>
        <w:t xml:space="preserve"> міндеттерін шешуде білім беру жүйесінің қоғамның басқа институттарынан артықшылығы бар, өйткені әртүрлі типтегі білім беру ұйымдарымен </w:t>
      </w:r>
      <w:r w:rsidR="006E659C" w:rsidRPr="00A915E6">
        <w:rPr>
          <w:bCs/>
          <w:sz w:val="28"/>
          <w:szCs w:val="28"/>
          <w:lang w:val="kk-KZ"/>
        </w:rPr>
        <w:t xml:space="preserve">жасөспірімдер мен жастардың көп саны </w:t>
      </w:r>
      <w:r w:rsidRPr="00A915E6">
        <w:rPr>
          <w:bCs/>
          <w:sz w:val="28"/>
          <w:szCs w:val="28"/>
          <w:lang w:val="kk-KZ"/>
        </w:rPr>
        <w:t>қамтылған.</w:t>
      </w:r>
    </w:p>
    <w:p w:rsidR="006E659C" w:rsidRDefault="006E659C" w:rsidP="00A915E6">
      <w:pPr>
        <w:pStyle w:val="a7"/>
        <w:spacing w:beforeAutospacing="0" w:after="0"/>
        <w:ind w:firstLine="708"/>
        <w:jc w:val="both"/>
        <w:rPr>
          <w:bCs/>
          <w:sz w:val="28"/>
          <w:szCs w:val="28"/>
          <w:lang w:val="kk-KZ"/>
        </w:rPr>
      </w:pPr>
      <w:r w:rsidRPr="006E659C">
        <w:rPr>
          <w:bCs/>
          <w:sz w:val="28"/>
          <w:szCs w:val="28"/>
          <w:lang w:val="kk-KZ"/>
        </w:rPr>
        <w:t>Балаңыздың қауіпсіздігін қамтамасыз ету және АИТВ жұқтыру қаупін барынша азайту жасөспірімге адамның иммун тапшылығы вирусы туралы толық ақпарат беру болып табылады.</w:t>
      </w:r>
    </w:p>
    <w:p w:rsidR="00145292" w:rsidRDefault="00145292" w:rsidP="00A915E6">
      <w:pPr>
        <w:pStyle w:val="a7"/>
        <w:spacing w:beforeAutospacing="0" w:after="0"/>
        <w:ind w:firstLine="708"/>
        <w:jc w:val="both"/>
        <w:rPr>
          <w:bCs/>
          <w:sz w:val="28"/>
          <w:szCs w:val="28"/>
          <w:lang w:val="kk-KZ"/>
        </w:rPr>
      </w:pPr>
      <w:r w:rsidRPr="00145292">
        <w:rPr>
          <w:bCs/>
          <w:sz w:val="28"/>
          <w:szCs w:val="28"/>
          <w:lang w:val="kk-KZ"/>
        </w:rPr>
        <w:t>Бұл аурудың қауіптілігі неде, оның қалай берілетінін және оны қалай болдырмауға болатындығын түсіндіру қажет. Сондықтан АИТВ жұқтырудың алдын алудың барлық тәсілдері мен негізгі шараларын білу маңызды.</w:t>
      </w:r>
    </w:p>
    <w:p w:rsidR="00345D5D" w:rsidRDefault="00345D5D" w:rsidP="00A915E6">
      <w:pPr>
        <w:pStyle w:val="a7"/>
        <w:spacing w:beforeAutospacing="0" w:after="0"/>
        <w:ind w:firstLine="708"/>
        <w:jc w:val="both"/>
        <w:rPr>
          <w:bCs/>
          <w:sz w:val="28"/>
          <w:szCs w:val="28"/>
          <w:lang w:val="kk-KZ"/>
        </w:rPr>
      </w:pPr>
      <w:r>
        <w:rPr>
          <w:bCs/>
          <w:sz w:val="28"/>
          <w:szCs w:val="28"/>
          <w:lang w:val="kk-KZ"/>
        </w:rPr>
        <w:t xml:space="preserve">Павлодар облысында АИТВ-жұқпасы </w:t>
      </w:r>
      <w:r w:rsidRPr="00345D5D">
        <w:rPr>
          <w:bCs/>
          <w:sz w:val="28"/>
          <w:szCs w:val="28"/>
          <w:lang w:val="kk-KZ"/>
        </w:rPr>
        <w:t>мәселелері де өзекті, өйткені біздің өңір тіркелген АИТВ жұқтырған азаматтардың саны бойынша жетекші орында.</w:t>
      </w:r>
    </w:p>
    <w:p w:rsidR="00345D5D" w:rsidRDefault="00345D5D" w:rsidP="00A915E6">
      <w:pPr>
        <w:pStyle w:val="a7"/>
        <w:spacing w:beforeAutospacing="0" w:after="0"/>
        <w:ind w:firstLine="708"/>
        <w:jc w:val="both"/>
        <w:rPr>
          <w:bCs/>
          <w:sz w:val="28"/>
          <w:szCs w:val="28"/>
          <w:lang w:val="kk-KZ"/>
        </w:rPr>
      </w:pPr>
      <w:r w:rsidRPr="00345D5D">
        <w:rPr>
          <w:bCs/>
          <w:sz w:val="28"/>
          <w:szCs w:val="28"/>
          <w:lang w:val="kk-KZ"/>
        </w:rPr>
        <w:t xml:space="preserve">56,8% жағдайда инфекция есірткіні қолдану </w:t>
      </w:r>
      <w:r>
        <w:rPr>
          <w:bCs/>
          <w:sz w:val="28"/>
          <w:szCs w:val="28"/>
          <w:lang w:val="kk-KZ"/>
        </w:rPr>
        <w:t>кезінде</w:t>
      </w:r>
      <w:r w:rsidRPr="00345D5D">
        <w:rPr>
          <w:bCs/>
          <w:sz w:val="28"/>
          <w:szCs w:val="28"/>
          <w:lang w:val="kk-KZ"/>
        </w:rPr>
        <w:t xml:space="preserve"> көктамыр </w:t>
      </w:r>
      <w:r>
        <w:rPr>
          <w:bCs/>
          <w:sz w:val="28"/>
          <w:szCs w:val="28"/>
          <w:lang w:val="kk-KZ"/>
        </w:rPr>
        <w:t>ішілік жолмен</w:t>
      </w:r>
      <w:r w:rsidRPr="00345D5D">
        <w:rPr>
          <w:bCs/>
          <w:sz w:val="28"/>
          <w:szCs w:val="28"/>
          <w:lang w:val="kk-KZ"/>
        </w:rPr>
        <w:t xml:space="preserve">, 40,3% - жыныстық жолмен </w:t>
      </w:r>
      <w:r w:rsidR="00F465B1">
        <w:rPr>
          <w:bCs/>
          <w:sz w:val="28"/>
          <w:szCs w:val="28"/>
          <w:lang w:val="kk-KZ"/>
        </w:rPr>
        <w:t>берілді</w:t>
      </w:r>
      <w:r w:rsidRPr="00345D5D">
        <w:rPr>
          <w:bCs/>
          <w:sz w:val="28"/>
          <w:szCs w:val="28"/>
          <w:lang w:val="kk-KZ"/>
        </w:rPr>
        <w:t>. Бүгінгі таңда динамикада АИТВ-</w:t>
      </w:r>
      <w:r w:rsidR="00F465B1">
        <w:rPr>
          <w:bCs/>
          <w:sz w:val="28"/>
          <w:szCs w:val="28"/>
          <w:lang w:val="kk-KZ"/>
        </w:rPr>
        <w:t>жұқпасының</w:t>
      </w:r>
      <w:r w:rsidRPr="00345D5D">
        <w:rPr>
          <w:bCs/>
          <w:sz w:val="28"/>
          <w:szCs w:val="28"/>
          <w:lang w:val="kk-KZ"/>
        </w:rPr>
        <w:t xml:space="preserve"> гетеросексуалдық берілу жолының маңыздылығы артып келеді. АИТВ-ға ең осал топ 15-29 жас аралығындағы жастар болып таб</w:t>
      </w:r>
      <w:r w:rsidR="00F465B1">
        <w:rPr>
          <w:bCs/>
          <w:sz w:val="28"/>
          <w:szCs w:val="28"/>
          <w:lang w:val="kk-KZ"/>
        </w:rPr>
        <w:t>ылады, бұл жалпы санның 41,0%-</w:t>
      </w:r>
      <w:r w:rsidRPr="00345D5D">
        <w:rPr>
          <w:bCs/>
          <w:sz w:val="28"/>
          <w:szCs w:val="28"/>
          <w:lang w:val="kk-KZ"/>
        </w:rPr>
        <w:t>ын құрайды.</w:t>
      </w:r>
    </w:p>
    <w:p w:rsidR="00F465B1" w:rsidRDefault="00F465B1" w:rsidP="00A915E6">
      <w:pPr>
        <w:pStyle w:val="a7"/>
        <w:spacing w:beforeAutospacing="0" w:after="0"/>
        <w:ind w:firstLine="708"/>
        <w:jc w:val="both"/>
        <w:rPr>
          <w:bCs/>
          <w:sz w:val="28"/>
          <w:szCs w:val="28"/>
          <w:lang w:val="kk-KZ"/>
        </w:rPr>
      </w:pPr>
      <w:r w:rsidRPr="00F465B1">
        <w:rPr>
          <w:bCs/>
          <w:sz w:val="28"/>
          <w:szCs w:val="28"/>
          <w:lang w:val="kk-KZ"/>
        </w:rPr>
        <w:t>Павлодар облысында алғашқы жағдайлар анықталғаннан бастап (2001 жылдан бастап және 2021 жылдың 3</w:t>
      </w:r>
      <w:r>
        <w:rPr>
          <w:bCs/>
          <w:sz w:val="28"/>
          <w:szCs w:val="28"/>
          <w:lang w:val="kk-KZ"/>
        </w:rPr>
        <w:t>-ші айынан бастап) мектеп о</w:t>
      </w:r>
      <w:r w:rsidRPr="00F465B1">
        <w:rPr>
          <w:bCs/>
          <w:sz w:val="28"/>
          <w:szCs w:val="28"/>
          <w:lang w:val="kk-KZ"/>
        </w:rPr>
        <w:t>қушылар</w:t>
      </w:r>
      <w:r>
        <w:rPr>
          <w:bCs/>
          <w:sz w:val="28"/>
          <w:szCs w:val="28"/>
          <w:lang w:val="kk-KZ"/>
        </w:rPr>
        <w:t>ы</w:t>
      </w:r>
      <w:r w:rsidRPr="00F465B1">
        <w:rPr>
          <w:bCs/>
          <w:sz w:val="28"/>
          <w:szCs w:val="28"/>
          <w:lang w:val="kk-KZ"/>
        </w:rPr>
        <w:t>, тех</w:t>
      </w:r>
      <w:r>
        <w:rPr>
          <w:bCs/>
          <w:sz w:val="28"/>
          <w:szCs w:val="28"/>
          <w:lang w:val="kk-KZ"/>
        </w:rPr>
        <w:t>никалық және кәсіптік білім беру мекемелерінің</w:t>
      </w:r>
      <w:r w:rsidRPr="00F465B1">
        <w:rPr>
          <w:bCs/>
          <w:sz w:val="28"/>
          <w:szCs w:val="28"/>
          <w:lang w:val="kk-KZ"/>
        </w:rPr>
        <w:t xml:space="preserve"> оқушылар</w:t>
      </w:r>
      <w:r>
        <w:rPr>
          <w:bCs/>
          <w:sz w:val="28"/>
          <w:szCs w:val="28"/>
          <w:lang w:val="kk-KZ"/>
        </w:rPr>
        <w:t>ы</w:t>
      </w:r>
      <w:r w:rsidRPr="00F465B1">
        <w:rPr>
          <w:bCs/>
          <w:sz w:val="28"/>
          <w:szCs w:val="28"/>
          <w:lang w:val="kk-KZ"/>
        </w:rPr>
        <w:t>, ЖОО студенттері арасында АИТВ-</w:t>
      </w:r>
      <w:r>
        <w:rPr>
          <w:bCs/>
          <w:sz w:val="28"/>
          <w:szCs w:val="28"/>
          <w:lang w:val="kk-KZ"/>
        </w:rPr>
        <w:t>жұқпасының</w:t>
      </w:r>
      <w:r w:rsidRPr="00F465B1">
        <w:rPr>
          <w:bCs/>
          <w:sz w:val="28"/>
          <w:szCs w:val="28"/>
          <w:lang w:val="kk-KZ"/>
        </w:rPr>
        <w:t xml:space="preserve"> жетпіс жағдайы тіркелді.</w:t>
      </w:r>
    </w:p>
    <w:p w:rsidR="00026291" w:rsidRDefault="00026291" w:rsidP="00A915E6">
      <w:pPr>
        <w:pStyle w:val="a7"/>
        <w:spacing w:beforeAutospacing="0" w:after="0"/>
        <w:ind w:firstLine="708"/>
        <w:jc w:val="both"/>
        <w:rPr>
          <w:bCs/>
          <w:sz w:val="28"/>
          <w:szCs w:val="28"/>
          <w:lang w:val="kk-KZ"/>
        </w:rPr>
      </w:pPr>
      <w:r w:rsidRPr="00026291">
        <w:rPr>
          <w:bCs/>
          <w:sz w:val="28"/>
          <w:szCs w:val="28"/>
          <w:lang w:val="kk-KZ"/>
        </w:rPr>
        <w:t>Осы проблеманың өзектілігіне байланысты Павлодар облыстық ЖИТС-тың алдын алу және күрес</w:t>
      </w:r>
      <w:r>
        <w:rPr>
          <w:bCs/>
          <w:sz w:val="28"/>
          <w:szCs w:val="28"/>
          <w:lang w:val="kk-KZ"/>
        </w:rPr>
        <w:t>у</w:t>
      </w:r>
      <w:r w:rsidRPr="00026291">
        <w:rPr>
          <w:bCs/>
          <w:sz w:val="28"/>
          <w:szCs w:val="28"/>
          <w:lang w:val="kk-KZ"/>
        </w:rPr>
        <w:t xml:space="preserve"> жөніндегі </w:t>
      </w:r>
      <w:r>
        <w:rPr>
          <w:bCs/>
          <w:sz w:val="28"/>
          <w:szCs w:val="28"/>
          <w:lang w:val="kk-KZ"/>
        </w:rPr>
        <w:t>орталығы мен о</w:t>
      </w:r>
      <w:r w:rsidRPr="00026291">
        <w:rPr>
          <w:bCs/>
          <w:sz w:val="28"/>
          <w:szCs w:val="28"/>
          <w:lang w:val="kk-KZ"/>
        </w:rPr>
        <w:t xml:space="preserve">блыстың білім </w:t>
      </w:r>
      <w:r>
        <w:rPr>
          <w:bCs/>
          <w:sz w:val="28"/>
          <w:szCs w:val="28"/>
          <w:lang w:val="kk-KZ"/>
        </w:rPr>
        <w:t xml:space="preserve">беру </w:t>
      </w:r>
      <w:r w:rsidRPr="00026291">
        <w:rPr>
          <w:bCs/>
          <w:sz w:val="28"/>
          <w:szCs w:val="28"/>
          <w:lang w:val="kk-KZ"/>
        </w:rPr>
        <w:t>басқармасы</w:t>
      </w:r>
      <w:r w:rsidR="00BE2D0A">
        <w:rPr>
          <w:bCs/>
          <w:sz w:val="28"/>
          <w:szCs w:val="28"/>
          <w:lang w:val="kk-KZ"/>
        </w:rPr>
        <w:t xml:space="preserve"> арасында</w:t>
      </w:r>
      <w:r w:rsidRPr="00026291">
        <w:rPr>
          <w:bCs/>
          <w:sz w:val="28"/>
          <w:szCs w:val="28"/>
          <w:lang w:val="kk-KZ"/>
        </w:rPr>
        <w:t xml:space="preserve"> облыстың білім беру мекемелерінде АИТВ-</w:t>
      </w:r>
      <w:r>
        <w:rPr>
          <w:bCs/>
          <w:sz w:val="28"/>
          <w:szCs w:val="28"/>
          <w:lang w:val="kk-KZ"/>
        </w:rPr>
        <w:t>жұқпасының</w:t>
      </w:r>
      <w:r w:rsidRPr="00026291">
        <w:rPr>
          <w:bCs/>
          <w:sz w:val="28"/>
          <w:szCs w:val="28"/>
          <w:lang w:val="kk-KZ"/>
        </w:rPr>
        <w:t xml:space="preserve"> алдын алу жөніндегі 2020-2021 оқу жылына арналған </w:t>
      </w:r>
      <w:r w:rsidR="00BE2D0A">
        <w:rPr>
          <w:bCs/>
          <w:sz w:val="28"/>
          <w:szCs w:val="28"/>
          <w:lang w:val="kk-KZ"/>
        </w:rPr>
        <w:t xml:space="preserve">бірлескен </w:t>
      </w:r>
      <w:r w:rsidRPr="00026291">
        <w:rPr>
          <w:bCs/>
          <w:sz w:val="28"/>
          <w:szCs w:val="28"/>
          <w:lang w:val="kk-KZ"/>
        </w:rPr>
        <w:t>бағдарлама</w:t>
      </w:r>
      <w:r w:rsidR="00BE2D0A">
        <w:rPr>
          <w:bCs/>
          <w:sz w:val="28"/>
          <w:szCs w:val="28"/>
          <w:lang w:val="kk-KZ"/>
        </w:rPr>
        <w:t>с</w:t>
      </w:r>
      <w:r w:rsidRPr="00026291">
        <w:rPr>
          <w:bCs/>
          <w:sz w:val="28"/>
          <w:szCs w:val="28"/>
          <w:lang w:val="kk-KZ"/>
        </w:rPr>
        <w:t xml:space="preserve">ы </w:t>
      </w:r>
      <w:r w:rsidR="00BE2D0A">
        <w:rPr>
          <w:bCs/>
          <w:sz w:val="28"/>
          <w:szCs w:val="28"/>
          <w:lang w:val="kk-KZ"/>
        </w:rPr>
        <w:t>әзірленіп бекітілді</w:t>
      </w:r>
      <w:r w:rsidRPr="00026291">
        <w:rPr>
          <w:bCs/>
          <w:sz w:val="28"/>
          <w:szCs w:val="28"/>
          <w:lang w:val="kk-KZ"/>
        </w:rPr>
        <w:t>.</w:t>
      </w:r>
    </w:p>
    <w:p w:rsidR="00BE2D0A" w:rsidRDefault="00BE2D0A" w:rsidP="00A915E6">
      <w:pPr>
        <w:pStyle w:val="a7"/>
        <w:spacing w:beforeAutospacing="0" w:after="0"/>
        <w:ind w:firstLine="708"/>
        <w:jc w:val="both"/>
        <w:rPr>
          <w:bCs/>
          <w:sz w:val="28"/>
          <w:szCs w:val="28"/>
          <w:lang w:val="kk-KZ"/>
        </w:rPr>
      </w:pPr>
      <w:r w:rsidRPr="00BE2D0A">
        <w:rPr>
          <w:bCs/>
          <w:sz w:val="28"/>
          <w:szCs w:val="28"/>
          <w:lang w:val="kk-KZ"/>
        </w:rPr>
        <w:t>Бағдарламаның міндеті</w:t>
      </w:r>
      <w:r>
        <w:rPr>
          <w:bCs/>
          <w:sz w:val="28"/>
          <w:szCs w:val="28"/>
          <w:lang w:val="kk-KZ"/>
        </w:rPr>
        <w:t xml:space="preserve"> – </w:t>
      </w:r>
      <w:r w:rsidRPr="00BE2D0A">
        <w:rPr>
          <w:bCs/>
          <w:sz w:val="28"/>
          <w:szCs w:val="28"/>
          <w:lang w:val="kk-KZ"/>
        </w:rPr>
        <w:t>жеке ресурстарды, өз өмірі үшін жауапкершілікті қалыптастыруға ықпал ететін тиімді мінез-құлық стратегиялары</w:t>
      </w:r>
      <w:r>
        <w:rPr>
          <w:bCs/>
          <w:sz w:val="28"/>
          <w:szCs w:val="28"/>
          <w:lang w:val="kk-KZ"/>
        </w:rPr>
        <w:t xml:space="preserve">н </w:t>
      </w:r>
      <w:r w:rsidRPr="00BE2D0A">
        <w:rPr>
          <w:bCs/>
          <w:sz w:val="28"/>
          <w:szCs w:val="28"/>
          <w:lang w:val="kk-KZ"/>
        </w:rPr>
        <w:t>қалыптастыру, салауатты өмір салтын саналы таңдау, қоршаған ортаның теріс әсеріне қарсы тұруға сенімділік алу, қауіпті мінез-құлық көріністерін азайту.</w:t>
      </w:r>
    </w:p>
    <w:p w:rsidR="00BE2D0A" w:rsidRDefault="00BE2D0A" w:rsidP="00A915E6">
      <w:pPr>
        <w:pStyle w:val="a7"/>
        <w:spacing w:beforeAutospacing="0" w:after="0"/>
        <w:ind w:firstLine="708"/>
        <w:jc w:val="both"/>
        <w:rPr>
          <w:bCs/>
          <w:sz w:val="28"/>
          <w:szCs w:val="28"/>
          <w:lang w:val="kk-KZ"/>
        </w:rPr>
      </w:pPr>
      <w:r w:rsidRPr="00BE2D0A">
        <w:rPr>
          <w:bCs/>
          <w:sz w:val="28"/>
          <w:szCs w:val="28"/>
          <w:lang w:val="kk-KZ"/>
        </w:rPr>
        <w:t xml:space="preserve">2020-2021 жылдары коронавирустық инфекцияға </w:t>
      </w:r>
      <w:r w:rsidR="00863158">
        <w:rPr>
          <w:bCs/>
          <w:sz w:val="28"/>
          <w:szCs w:val="28"/>
          <w:lang w:val="kk-KZ"/>
        </w:rPr>
        <w:t>бойынша</w:t>
      </w:r>
      <w:r w:rsidRPr="00BE2D0A">
        <w:rPr>
          <w:bCs/>
          <w:sz w:val="28"/>
          <w:szCs w:val="28"/>
          <w:lang w:val="kk-KZ"/>
        </w:rPr>
        <w:t xml:space="preserve"> қалыптасқан жағдайға байланысты пандемия кезеңінде және жоғарыда көрсетілген бағдарламаны іске асыру шеңберінде Ақсу, Павлодар, Екібастұз қалаларының және облыс аудандарының жалпы орта білім беретін </w:t>
      </w:r>
      <w:r w:rsidR="00863158">
        <w:rPr>
          <w:bCs/>
          <w:sz w:val="28"/>
          <w:szCs w:val="28"/>
          <w:lang w:val="kk-KZ"/>
        </w:rPr>
        <w:t xml:space="preserve">оқу орындарының </w:t>
      </w:r>
      <w:r w:rsidRPr="00BE2D0A">
        <w:rPr>
          <w:bCs/>
          <w:sz w:val="28"/>
          <w:szCs w:val="28"/>
          <w:lang w:val="kk-KZ"/>
        </w:rPr>
        <w:t>мектеп оқушылары мен техн</w:t>
      </w:r>
      <w:r w:rsidR="00863158">
        <w:rPr>
          <w:bCs/>
          <w:sz w:val="28"/>
          <w:szCs w:val="28"/>
          <w:lang w:val="kk-KZ"/>
        </w:rPr>
        <w:t xml:space="preserve">икалық және кәсіптік білім беретін мекеме </w:t>
      </w:r>
      <w:r w:rsidRPr="00BE2D0A">
        <w:rPr>
          <w:bCs/>
          <w:sz w:val="28"/>
          <w:szCs w:val="28"/>
          <w:lang w:val="kk-KZ"/>
        </w:rPr>
        <w:t>студенттері арасында 202</w:t>
      </w:r>
      <w:r w:rsidR="00863158">
        <w:rPr>
          <w:bCs/>
          <w:sz w:val="28"/>
          <w:szCs w:val="28"/>
          <w:lang w:val="kk-KZ"/>
        </w:rPr>
        <w:t xml:space="preserve">0-2021 оқу жылына арналған АИТВ-жұқпасы </w:t>
      </w:r>
      <w:r w:rsidRPr="00BE2D0A">
        <w:rPr>
          <w:bCs/>
          <w:sz w:val="28"/>
          <w:szCs w:val="28"/>
          <w:lang w:val="kk-KZ"/>
        </w:rPr>
        <w:t xml:space="preserve">бойынша алдын алу семинарларын ZOOM платформасында онлайн </w:t>
      </w:r>
      <w:r w:rsidRPr="00BE2D0A">
        <w:rPr>
          <w:bCs/>
          <w:sz w:val="28"/>
          <w:szCs w:val="28"/>
          <w:lang w:val="kk-KZ"/>
        </w:rPr>
        <w:lastRenderedPageBreak/>
        <w:t>режимде өткізу кестесі бекітілді. Өткен, 2020 жылы білім беру ұйымдарында барлығы 92 семинар өткізілді, оған 7551 адам қатысты. Ал 2021 жылдың бірінші тоқсанында 2013 адамды қамтыған 23 іс-шара өткізілді. Пандемия кезінде онлайн-семинарлардың аудиториясы артып келеді</w:t>
      </w:r>
      <w:r w:rsidR="00863158">
        <w:rPr>
          <w:bCs/>
          <w:sz w:val="28"/>
          <w:szCs w:val="28"/>
          <w:lang w:val="kk-KZ"/>
        </w:rPr>
        <w:t>.</w:t>
      </w:r>
    </w:p>
    <w:p w:rsidR="00863158" w:rsidRDefault="00863158" w:rsidP="00A915E6">
      <w:pPr>
        <w:pStyle w:val="a7"/>
        <w:spacing w:beforeAutospacing="0" w:after="0"/>
        <w:ind w:firstLine="708"/>
        <w:jc w:val="both"/>
        <w:rPr>
          <w:bCs/>
          <w:sz w:val="28"/>
          <w:szCs w:val="28"/>
          <w:lang w:val="kk-KZ"/>
        </w:rPr>
      </w:pPr>
      <w:r w:rsidRPr="00863158">
        <w:rPr>
          <w:bCs/>
          <w:sz w:val="28"/>
          <w:szCs w:val="28"/>
          <w:lang w:val="kk-KZ"/>
        </w:rPr>
        <w:t xml:space="preserve">Өткен жылдың </w:t>
      </w:r>
      <w:r>
        <w:rPr>
          <w:bCs/>
          <w:sz w:val="28"/>
          <w:szCs w:val="28"/>
          <w:lang w:val="kk-KZ"/>
        </w:rPr>
        <w:t>бірінші тоқсанында «Өрлеу» ПКИ б</w:t>
      </w:r>
      <w:r w:rsidRPr="00863158">
        <w:rPr>
          <w:bCs/>
          <w:sz w:val="28"/>
          <w:szCs w:val="28"/>
          <w:lang w:val="kk-KZ"/>
        </w:rPr>
        <w:t>ілікт</w:t>
      </w:r>
      <w:r>
        <w:rPr>
          <w:bCs/>
          <w:sz w:val="28"/>
          <w:szCs w:val="28"/>
          <w:lang w:val="kk-KZ"/>
        </w:rPr>
        <w:t xml:space="preserve">ілікті арттыру ұлттық орталығы» </w:t>
      </w:r>
      <w:r w:rsidRPr="00863158">
        <w:rPr>
          <w:bCs/>
          <w:sz w:val="28"/>
          <w:szCs w:val="28"/>
          <w:lang w:val="kk-KZ"/>
        </w:rPr>
        <w:t>АҚ ПФ</w:t>
      </w:r>
      <w:r>
        <w:rPr>
          <w:bCs/>
          <w:sz w:val="28"/>
          <w:szCs w:val="28"/>
          <w:lang w:val="kk-KZ"/>
        </w:rPr>
        <w:t xml:space="preserve"> базасында</w:t>
      </w:r>
      <w:r w:rsidRPr="00863158">
        <w:rPr>
          <w:bCs/>
          <w:sz w:val="28"/>
          <w:szCs w:val="28"/>
          <w:lang w:val="kk-KZ"/>
        </w:rPr>
        <w:t xml:space="preserve"> облыс аудандарының оқу орындарының психологтары үшін педагогикалық қы</w:t>
      </w:r>
      <w:r>
        <w:rPr>
          <w:bCs/>
          <w:sz w:val="28"/>
          <w:szCs w:val="28"/>
          <w:lang w:val="kk-KZ"/>
        </w:rPr>
        <w:t>зметкерлердің ПҚ БАИ базасында «Қ</w:t>
      </w:r>
      <w:r w:rsidRPr="00863158">
        <w:rPr>
          <w:bCs/>
          <w:sz w:val="28"/>
          <w:szCs w:val="28"/>
          <w:lang w:val="kk-KZ"/>
        </w:rPr>
        <w:t>ауіпсіз білім беру ортасын қамтамасыз ету жә</w:t>
      </w:r>
      <w:r>
        <w:rPr>
          <w:bCs/>
          <w:sz w:val="28"/>
          <w:szCs w:val="28"/>
          <w:lang w:val="kk-KZ"/>
        </w:rPr>
        <w:t>не зорлық-зомбылықтың алдын алу»</w:t>
      </w:r>
      <w:r w:rsidRPr="00863158">
        <w:rPr>
          <w:bCs/>
          <w:sz w:val="28"/>
          <w:szCs w:val="28"/>
          <w:lang w:val="kk-KZ"/>
        </w:rPr>
        <w:t xml:space="preserve"> тақырыбында дөңгелек үстел өткізілді. 25 адам қатысты. Өткен жылдың 3 тоқсанында облыстық білім басқармасының қолдауымен мектеп және колледж директорларының орынбасарларына АИТВ-</w:t>
      </w:r>
      <w:r>
        <w:rPr>
          <w:bCs/>
          <w:sz w:val="28"/>
          <w:szCs w:val="28"/>
          <w:lang w:val="kk-KZ"/>
        </w:rPr>
        <w:t>жұқпасының</w:t>
      </w:r>
      <w:r w:rsidRPr="00863158">
        <w:rPr>
          <w:bCs/>
          <w:sz w:val="28"/>
          <w:szCs w:val="28"/>
          <w:lang w:val="kk-KZ"/>
        </w:rPr>
        <w:t xml:space="preserve"> алдын алу бойынша онлайн семинар өткізіліп, 94 адам қамтылды.</w:t>
      </w:r>
    </w:p>
    <w:p w:rsidR="00863158" w:rsidRDefault="00863158" w:rsidP="00A915E6">
      <w:pPr>
        <w:pStyle w:val="a7"/>
        <w:spacing w:beforeAutospacing="0" w:after="0"/>
        <w:ind w:firstLine="708"/>
        <w:jc w:val="both"/>
        <w:rPr>
          <w:bCs/>
          <w:sz w:val="28"/>
          <w:szCs w:val="28"/>
          <w:lang w:val="kk-KZ"/>
        </w:rPr>
      </w:pPr>
      <w:r w:rsidRPr="00863158">
        <w:rPr>
          <w:bCs/>
          <w:sz w:val="28"/>
          <w:szCs w:val="28"/>
          <w:lang w:val="kk-KZ"/>
        </w:rPr>
        <w:t>Өткен жылдың төртінші тоқсанында ПМУ, ПМПУ және ИнеУ жастар орталықтары базасында жоғарыда аталған ЖОО студенттерімен сұрақ-жауап форматында онлайн-семинарлар өткізілді, 265 адам қамтылды.</w:t>
      </w:r>
    </w:p>
    <w:p w:rsidR="00863158" w:rsidRDefault="00863158" w:rsidP="00863158">
      <w:pPr>
        <w:pStyle w:val="a7"/>
        <w:spacing w:beforeAutospacing="0" w:after="0"/>
        <w:jc w:val="both"/>
        <w:rPr>
          <w:bCs/>
          <w:sz w:val="28"/>
          <w:szCs w:val="28"/>
          <w:lang w:val="kk-KZ"/>
        </w:rPr>
      </w:pPr>
      <w:r w:rsidRPr="00863158">
        <w:rPr>
          <w:bCs/>
          <w:sz w:val="28"/>
          <w:szCs w:val="28"/>
          <w:lang w:val="kk-KZ"/>
        </w:rPr>
        <w:t xml:space="preserve">Сұрақтар: ҚР және біздің өңірдегі АИТВ бойынша эпидемиологиялық жағдай, </w:t>
      </w:r>
      <w:r>
        <w:rPr>
          <w:bCs/>
          <w:sz w:val="28"/>
          <w:szCs w:val="28"/>
          <w:lang w:val="kk-KZ"/>
        </w:rPr>
        <w:t>мүшеқап</w:t>
      </w:r>
      <w:r w:rsidRPr="00863158">
        <w:rPr>
          <w:bCs/>
          <w:sz w:val="28"/>
          <w:szCs w:val="28"/>
          <w:lang w:val="kk-KZ"/>
        </w:rPr>
        <w:t xml:space="preserve"> АИТВ-</w:t>
      </w:r>
      <w:r>
        <w:rPr>
          <w:bCs/>
          <w:sz w:val="28"/>
          <w:szCs w:val="28"/>
          <w:lang w:val="kk-KZ"/>
        </w:rPr>
        <w:t>жұқпасынан</w:t>
      </w:r>
      <w:r w:rsidRPr="00863158">
        <w:rPr>
          <w:bCs/>
          <w:sz w:val="28"/>
          <w:szCs w:val="28"/>
          <w:lang w:val="kk-KZ"/>
        </w:rPr>
        <w:t xml:space="preserve"> 100% қорғауды қамтамасыз ете ме, АИТВ-оң ата-аналардың дені сау балалары болуы мүмкін бе, онда АИТВ-ға тексерілуден өтуге болады. Осы және басқа да көптеген сұрақтар жиі талқыланатын тақырыпқа айналады.</w:t>
      </w:r>
    </w:p>
    <w:p w:rsidR="006E659C" w:rsidRDefault="00BE2D0A" w:rsidP="00BE2D0A">
      <w:pPr>
        <w:pStyle w:val="a7"/>
        <w:tabs>
          <w:tab w:val="left" w:pos="3524"/>
        </w:tabs>
        <w:spacing w:beforeAutospacing="0" w:after="0"/>
        <w:ind w:firstLine="708"/>
        <w:jc w:val="both"/>
        <w:rPr>
          <w:bCs/>
          <w:sz w:val="28"/>
          <w:szCs w:val="28"/>
          <w:lang w:val="kk-KZ"/>
        </w:rPr>
      </w:pPr>
      <w:r>
        <w:rPr>
          <w:bCs/>
          <w:sz w:val="28"/>
          <w:szCs w:val="28"/>
          <w:lang w:val="kk-KZ"/>
        </w:rPr>
        <w:tab/>
      </w:r>
    </w:p>
    <w:p w:rsidR="006E659C" w:rsidRDefault="006E659C" w:rsidP="00A915E6">
      <w:pPr>
        <w:pStyle w:val="a7"/>
        <w:spacing w:beforeAutospacing="0" w:after="0"/>
        <w:ind w:firstLine="708"/>
        <w:jc w:val="both"/>
        <w:rPr>
          <w:bCs/>
          <w:sz w:val="28"/>
          <w:szCs w:val="28"/>
          <w:lang w:val="kk-KZ"/>
        </w:rPr>
      </w:pPr>
    </w:p>
    <w:p w:rsidR="006E659C" w:rsidRDefault="009B2CC3" w:rsidP="006E659C">
      <w:pPr>
        <w:pStyle w:val="a7"/>
        <w:spacing w:beforeAutospacing="0" w:after="0"/>
        <w:jc w:val="right"/>
        <w:rPr>
          <w:b/>
          <w:bCs/>
        </w:rPr>
      </w:pPr>
      <w:r>
        <w:rPr>
          <w:b/>
          <w:bCs/>
          <w:color w:val="000000" w:themeColor="text1"/>
          <w:sz w:val="28"/>
          <w:szCs w:val="28"/>
        </w:rPr>
        <w:t>Г. Т</w:t>
      </w:r>
      <w:r>
        <w:rPr>
          <w:b/>
          <w:bCs/>
          <w:color w:val="000000" w:themeColor="text1"/>
          <w:sz w:val="28"/>
          <w:szCs w:val="28"/>
          <w:lang w:val="kk-KZ"/>
        </w:rPr>
        <w:t>ұ</w:t>
      </w:r>
      <w:proofErr w:type="spellStart"/>
      <w:r w:rsidR="006E659C">
        <w:rPr>
          <w:b/>
          <w:bCs/>
          <w:color w:val="000000" w:themeColor="text1"/>
          <w:sz w:val="28"/>
          <w:szCs w:val="28"/>
        </w:rPr>
        <w:t>рдинова</w:t>
      </w:r>
      <w:proofErr w:type="spellEnd"/>
      <w:r w:rsidR="006E659C">
        <w:rPr>
          <w:b/>
          <w:bCs/>
          <w:color w:val="000000" w:themeColor="text1"/>
          <w:sz w:val="28"/>
          <w:szCs w:val="28"/>
        </w:rPr>
        <w:t xml:space="preserve">, </w:t>
      </w:r>
    </w:p>
    <w:p w:rsidR="006E659C" w:rsidRDefault="009B2CC3" w:rsidP="006E659C">
      <w:pPr>
        <w:pStyle w:val="a7"/>
        <w:spacing w:beforeAutospacing="0" w:after="0"/>
        <w:jc w:val="right"/>
        <w:rPr>
          <w:b/>
          <w:bCs/>
          <w:color w:val="000000" w:themeColor="text1"/>
          <w:sz w:val="28"/>
          <w:szCs w:val="28"/>
          <w:lang w:val="kk-KZ"/>
        </w:rPr>
      </w:pPr>
      <w:r>
        <w:rPr>
          <w:b/>
          <w:bCs/>
          <w:color w:val="000000" w:themeColor="text1"/>
          <w:sz w:val="28"/>
          <w:szCs w:val="28"/>
          <w:lang w:val="kk-KZ"/>
        </w:rPr>
        <w:t>ЖИТС ОО-ның педагогы</w:t>
      </w: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Default="009B2CC3" w:rsidP="006E659C">
      <w:pPr>
        <w:pStyle w:val="a7"/>
        <w:spacing w:beforeAutospacing="0" w:after="0"/>
        <w:jc w:val="right"/>
        <w:rPr>
          <w:b/>
          <w:bCs/>
          <w:color w:val="000000" w:themeColor="text1"/>
          <w:sz w:val="28"/>
          <w:szCs w:val="28"/>
          <w:lang w:val="kk-KZ"/>
        </w:rPr>
      </w:pPr>
    </w:p>
    <w:p w:rsidR="009B2CC3" w:rsidRPr="009B2CC3" w:rsidRDefault="009B2CC3" w:rsidP="006E659C">
      <w:pPr>
        <w:pStyle w:val="a7"/>
        <w:spacing w:beforeAutospacing="0" w:after="0"/>
        <w:jc w:val="right"/>
        <w:rPr>
          <w:b/>
          <w:bCs/>
          <w:lang w:val="kk-KZ"/>
        </w:rPr>
      </w:pPr>
    </w:p>
    <w:p w:rsidR="006E659C" w:rsidRPr="006F54F4" w:rsidRDefault="006E659C" w:rsidP="00A915E6">
      <w:pPr>
        <w:pStyle w:val="a7"/>
        <w:spacing w:beforeAutospacing="0" w:after="0"/>
        <w:ind w:firstLine="708"/>
        <w:jc w:val="both"/>
        <w:rPr>
          <w:bCs/>
          <w:sz w:val="28"/>
          <w:szCs w:val="28"/>
          <w:lang w:val="kk-KZ"/>
        </w:rPr>
      </w:pPr>
    </w:p>
    <w:p w:rsidR="006F54F4" w:rsidRDefault="006F54F4">
      <w:pPr>
        <w:pStyle w:val="a7"/>
        <w:spacing w:beforeAutospacing="0" w:after="0"/>
        <w:jc w:val="center"/>
        <w:rPr>
          <w:b/>
          <w:bCs/>
          <w:sz w:val="28"/>
          <w:szCs w:val="28"/>
          <w:lang w:val="kk-KZ"/>
        </w:rPr>
      </w:pPr>
    </w:p>
    <w:p w:rsidR="006C285A" w:rsidRDefault="009B2CC3">
      <w:pPr>
        <w:pStyle w:val="a7"/>
        <w:spacing w:beforeAutospacing="0" w:after="0"/>
        <w:jc w:val="center"/>
        <w:rPr>
          <w:sz w:val="28"/>
          <w:szCs w:val="28"/>
        </w:rPr>
      </w:pPr>
      <w:r>
        <w:rPr>
          <w:b/>
          <w:bCs/>
          <w:sz w:val="28"/>
          <w:szCs w:val="28"/>
        </w:rPr>
        <w:lastRenderedPageBreak/>
        <w:t>Профилактика ВИЧ-инфекции среди молодежи</w:t>
      </w:r>
    </w:p>
    <w:p w:rsidR="006C285A" w:rsidRPr="006F54F4" w:rsidRDefault="006C285A">
      <w:pPr>
        <w:pStyle w:val="a7"/>
        <w:spacing w:beforeAutospacing="0" w:after="0"/>
        <w:jc w:val="both"/>
        <w:rPr>
          <w:color w:val="000000"/>
          <w:sz w:val="28"/>
          <w:szCs w:val="28"/>
        </w:rPr>
      </w:pPr>
    </w:p>
    <w:p w:rsidR="006C285A" w:rsidRPr="006F54F4" w:rsidRDefault="009B2CC3">
      <w:pPr>
        <w:pStyle w:val="a7"/>
        <w:spacing w:beforeAutospacing="0" w:after="0"/>
        <w:ind w:firstLine="708"/>
        <w:jc w:val="both"/>
        <w:rPr>
          <w:sz w:val="28"/>
          <w:szCs w:val="28"/>
        </w:rPr>
      </w:pPr>
      <w:r w:rsidRPr="006F54F4">
        <w:rPr>
          <w:color w:val="000000"/>
          <w:sz w:val="28"/>
          <w:szCs w:val="28"/>
        </w:rPr>
        <w:t xml:space="preserve"> Заболевание </w:t>
      </w:r>
      <w:r>
        <w:rPr>
          <w:color w:val="000000"/>
          <w:sz w:val="28"/>
          <w:szCs w:val="28"/>
        </w:rPr>
        <w:t>ВИЧ</w:t>
      </w:r>
      <w:r w:rsidRPr="006F54F4">
        <w:rPr>
          <w:color w:val="000000"/>
          <w:sz w:val="28"/>
          <w:szCs w:val="28"/>
        </w:rPr>
        <w:t xml:space="preserve"> - это факт медицинский, а причины болезни, как правило, носят социальный характер, поэтому эффективность борьбы с </w:t>
      </w:r>
      <w:r>
        <w:rPr>
          <w:color w:val="000000"/>
          <w:sz w:val="28"/>
          <w:szCs w:val="28"/>
        </w:rPr>
        <w:t xml:space="preserve">ВИЧ-инфекцией </w:t>
      </w:r>
      <w:r w:rsidRPr="006F54F4">
        <w:rPr>
          <w:color w:val="000000"/>
          <w:sz w:val="28"/>
          <w:szCs w:val="28"/>
        </w:rPr>
        <w:t xml:space="preserve">может обеспечить лишь слаженная совместная работа различных органов. </w:t>
      </w:r>
    </w:p>
    <w:p w:rsidR="006C285A" w:rsidRPr="006F54F4" w:rsidRDefault="009B2CC3">
      <w:pPr>
        <w:pStyle w:val="a7"/>
        <w:spacing w:beforeAutospacing="0" w:after="0"/>
        <w:ind w:firstLine="708"/>
        <w:jc w:val="both"/>
        <w:rPr>
          <w:sz w:val="28"/>
          <w:szCs w:val="28"/>
        </w:rPr>
      </w:pPr>
      <w:r w:rsidRPr="006F54F4">
        <w:rPr>
          <w:color w:val="00000A"/>
          <w:sz w:val="28"/>
          <w:szCs w:val="28"/>
          <w:shd w:val="clear" w:color="auto" w:fill="FFFFFF"/>
        </w:rPr>
        <w:t xml:space="preserve">В решении задачи </w:t>
      </w:r>
      <w:r w:rsidRPr="006F54F4">
        <w:rPr>
          <w:color w:val="000000"/>
          <w:sz w:val="28"/>
          <w:szCs w:val="28"/>
          <w:highlight w:val="white"/>
        </w:rPr>
        <w:t xml:space="preserve">борьбы с распространением ВИЧ-инфекции </w:t>
      </w:r>
      <w:r w:rsidRPr="006F54F4">
        <w:rPr>
          <w:color w:val="00000A"/>
          <w:sz w:val="28"/>
          <w:szCs w:val="28"/>
          <w:shd w:val="clear" w:color="auto" w:fill="FFFFFF"/>
        </w:rPr>
        <w:t xml:space="preserve"> система образования имеет преимущество перед другими институтами общества, так как именно организациями образования различных типов охвачено большое количество подростков и молодежи. </w:t>
      </w:r>
    </w:p>
    <w:p w:rsidR="006C285A" w:rsidRPr="006F54F4" w:rsidRDefault="009B2CC3">
      <w:pPr>
        <w:pStyle w:val="a7"/>
        <w:spacing w:beforeAutospacing="0" w:after="0"/>
        <w:ind w:firstLine="708"/>
        <w:jc w:val="both"/>
        <w:rPr>
          <w:color w:val="00000A"/>
          <w:sz w:val="28"/>
          <w:szCs w:val="28"/>
          <w:highlight w:val="white"/>
        </w:rPr>
      </w:pPr>
      <w:r w:rsidRPr="006F54F4">
        <w:rPr>
          <w:color w:val="00000A"/>
          <w:sz w:val="28"/>
          <w:szCs w:val="28"/>
          <w:shd w:val="clear" w:color="auto" w:fill="FFFFFF"/>
        </w:rPr>
        <w:t xml:space="preserve">Обеспечение безопасности вашего ребенка и сведение риска инфицирования ВИЧ к минимуму является </w:t>
      </w:r>
      <w:r w:rsidRPr="006F54F4">
        <w:rPr>
          <w:color w:val="000000"/>
          <w:sz w:val="28"/>
          <w:szCs w:val="28"/>
          <w:shd w:val="clear" w:color="auto" w:fill="FFFFFF"/>
        </w:rPr>
        <w:t xml:space="preserve">предоставление подростку полной информации </w:t>
      </w:r>
      <w:r>
        <w:rPr>
          <w:color w:val="000000"/>
          <w:sz w:val="28"/>
          <w:szCs w:val="28"/>
          <w:shd w:val="clear" w:color="auto" w:fill="FFFFFF"/>
        </w:rPr>
        <w:t xml:space="preserve">о </w:t>
      </w:r>
      <w:r w:rsidRPr="006F54F4">
        <w:rPr>
          <w:color w:val="000000"/>
          <w:sz w:val="28"/>
          <w:szCs w:val="28"/>
          <w:shd w:val="clear" w:color="auto" w:fill="FFFFFF"/>
        </w:rPr>
        <w:t xml:space="preserve">вирусе </w:t>
      </w:r>
      <w:r>
        <w:rPr>
          <w:color w:val="000000"/>
          <w:sz w:val="28"/>
          <w:szCs w:val="28"/>
          <w:shd w:val="clear" w:color="auto" w:fill="FFFFFF"/>
        </w:rPr>
        <w:t>иммунодефицита</w:t>
      </w:r>
      <w:r w:rsidRPr="006F54F4">
        <w:rPr>
          <w:color w:val="000000"/>
          <w:sz w:val="28"/>
          <w:szCs w:val="28"/>
          <w:shd w:val="clear" w:color="auto" w:fill="FFFFFF"/>
        </w:rPr>
        <w:t xml:space="preserve"> человека.</w:t>
      </w:r>
      <w:r w:rsidRPr="006F54F4">
        <w:rPr>
          <w:color w:val="00000A"/>
          <w:sz w:val="28"/>
          <w:szCs w:val="28"/>
          <w:shd w:val="clear" w:color="auto" w:fill="FFFFFF"/>
        </w:rPr>
        <w:t xml:space="preserve"> </w:t>
      </w:r>
    </w:p>
    <w:p w:rsidR="006C285A" w:rsidRPr="006F54F4" w:rsidRDefault="009B2CC3">
      <w:pPr>
        <w:pStyle w:val="a7"/>
        <w:spacing w:beforeAutospacing="0" w:after="0"/>
        <w:ind w:firstLine="708"/>
        <w:jc w:val="both"/>
        <w:rPr>
          <w:sz w:val="28"/>
          <w:szCs w:val="28"/>
        </w:rPr>
      </w:pPr>
      <w:r w:rsidRPr="006F54F4">
        <w:rPr>
          <w:color w:val="00000A"/>
          <w:sz w:val="28"/>
          <w:szCs w:val="28"/>
          <w:shd w:val="clear" w:color="auto" w:fill="FFFFFF"/>
        </w:rPr>
        <w:t xml:space="preserve">Необходимо объяснить, в чем опасность этого заболевания, как оно передается и как его можно избежать. </w:t>
      </w:r>
      <w:r w:rsidRPr="006F54F4">
        <w:rPr>
          <w:color w:val="000000"/>
          <w:sz w:val="28"/>
          <w:szCs w:val="28"/>
          <w:shd w:val="clear" w:color="auto" w:fill="FFFFFF"/>
        </w:rPr>
        <w:t>Поэтому важно знать все существующие способы и основные меры профилактики инфицирования ВИЧ.</w:t>
      </w:r>
    </w:p>
    <w:p w:rsidR="006C285A" w:rsidRDefault="009B2CC3">
      <w:pPr>
        <w:pStyle w:val="a7"/>
        <w:spacing w:beforeAutospacing="0" w:after="0"/>
        <w:ind w:firstLine="708"/>
        <w:jc w:val="both"/>
        <w:rPr>
          <w:color w:val="00000A"/>
          <w:sz w:val="28"/>
          <w:szCs w:val="28"/>
          <w:highlight w:val="white"/>
        </w:rPr>
      </w:pPr>
      <w:r>
        <w:rPr>
          <w:color w:val="00000A"/>
          <w:sz w:val="28"/>
          <w:szCs w:val="28"/>
          <w:shd w:val="clear" w:color="auto" w:fill="FFFFFF"/>
        </w:rPr>
        <w:t xml:space="preserve">В Павлодарской области вопросы ВИЧ-инфекции также актуальны, так как наш регион занимает лидирующую позицию по количеству зарегистрированных ВИЧ- инфицированных граждан.  </w:t>
      </w:r>
    </w:p>
    <w:p w:rsidR="006C285A" w:rsidRDefault="009B2CC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Pr>
          <w:rFonts w:ascii="Times New Roman" w:eastAsia="Times New Roman" w:hAnsi="Times New Roman" w:cs="Times New Roman"/>
          <w:sz w:val="28"/>
          <w:szCs w:val="28"/>
          <w:lang w:eastAsia="zh-CN"/>
        </w:rPr>
        <w:t>56,8</w:t>
      </w:r>
      <w:r>
        <w:rPr>
          <w:rFonts w:ascii="Times New Roman" w:eastAsia="Calibri" w:hAnsi="Times New Roman" w:cs="Times New Roman"/>
          <w:sz w:val="28"/>
          <w:szCs w:val="28"/>
        </w:rPr>
        <w:t xml:space="preserve">% случаев инфицирование произошло внутривенным путем при употреблении наркотиков, в </w:t>
      </w:r>
      <w:r>
        <w:rPr>
          <w:rFonts w:ascii="Times New Roman" w:eastAsia="Times New Roman" w:hAnsi="Times New Roman" w:cs="Times New Roman"/>
          <w:sz w:val="28"/>
          <w:szCs w:val="28"/>
          <w:lang w:eastAsia="zh-CN"/>
        </w:rPr>
        <w:t>40,3</w:t>
      </w:r>
      <w:r>
        <w:rPr>
          <w:rFonts w:ascii="Times New Roman" w:eastAsia="Calibri" w:hAnsi="Times New Roman" w:cs="Times New Roman"/>
          <w:sz w:val="28"/>
          <w:szCs w:val="28"/>
        </w:rPr>
        <w:t xml:space="preserve">% - </w:t>
      </w:r>
      <w:r>
        <w:rPr>
          <w:rFonts w:ascii="Times New Roman" w:eastAsia="Times New Roman" w:hAnsi="Times New Roman" w:cs="Times New Roman"/>
          <w:sz w:val="28"/>
          <w:szCs w:val="28"/>
          <w:lang w:eastAsia="zh-CN"/>
        </w:rPr>
        <w:t>половым</w:t>
      </w:r>
      <w:r>
        <w:rPr>
          <w:rFonts w:ascii="Times New Roman" w:eastAsia="Calibri" w:hAnsi="Times New Roman" w:cs="Times New Roman"/>
          <w:sz w:val="28"/>
          <w:szCs w:val="28"/>
        </w:rPr>
        <w:t xml:space="preserve"> путем.  В динамике  на сегодняшний  день отмечается увеличение значимости гетеросексуального пути передачи ВИЧ-инфекции.  Наиболее  уязвимой группой к  ВИЧ  является  молодежь в возрасте 15 - 29 лет, что составляет </w:t>
      </w:r>
      <w:r>
        <w:rPr>
          <w:rFonts w:ascii="Times New Roman" w:eastAsia="Times New Roman" w:hAnsi="Times New Roman" w:cs="Times New Roman"/>
          <w:sz w:val="28"/>
          <w:szCs w:val="28"/>
          <w:lang w:eastAsia="zh-CN"/>
        </w:rPr>
        <w:t>41,0</w:t>
      </w:r>
      <w:r>
        <w:rPr>
          <w:rFonts w:ascii="Times New Roman" w:eastAsia="Calibri" w:hAnsi="Times New Roman" w:cs="Times New Roman"/>
          <w:sz w:val="28"/>
          <w:szCs w:val="28"/>
        </w:rPr>
        <w:t>% от общей численности.</w:t>
      </w:r>
    </w:p>
    <w:p w:rsidR="006C285A" w:rsidRDefault="009B2CC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Павлодарской области с начала выявления первых случаев (период с 2001 года и </w:t>
      </w:r>
      <w:r>
        <w:rPr>
          <w:rFonts w:ascii="Times New Roman" w:hAnsi="Times New Roman" w:cs="Times New Roman"/>
          <w:sz w:val="28"/>
          <w:szCs w:val="28"/>
        </w:rPr>
        <w:t>3</w:t>
      </w:r>
      <w:r>
        <w:rPr>
          <w:rFonts w:ascii="Times New Roman" w:eastAsia="Calibri" w:hAnsi="Times New Roman" w:cs="Times New Roman"/>
          <w:sz w:val="28"/>
          <w:szCs w:val="28"/>
        </w:rPr>
        <w:t xml:space="preserve"> месяц</w:t>
      </w:r>
      <w:r>
        <w:rPr>
          <w:rFonts w:ascii="Times New Roman" w:hAnsi="Times New Roman" w:cs="Times New Roman"/>
          <w:sz w:val="28"/>
          <w:szCs w:val="28"/>
        </w:rPr>
        <w:t>а</w:t>
      </w:r>
      <w:r>
        <w:rPr>
          <w:rFonts w:ascii="Times New Roman" w:eastAsia="Calibri" w:hAnsi="Times New Roman" w:cs="Times New Roman"/>
          <w:sz w:val="28"/>
          <w:szCs w:val="28"/>
        </w:rPr>
        <w:t xml:space="preserve"> 20</w:t>
      </w:r>
      <w:r>
        <w:rPr>
          <w:rFonts w:ascii="Times New Roman" w:eastAsia="Times New Roman" w:hAnsi="Times New Roman" w:cs="Times New Roman"/>
          <w:sz w:val="28"/>
          <w:szCs w:val="28"/>
          <w:lang w:eastAsia="zh-CN"/>
        </w:rPr>
        <w:t xml:space="preserve">21 </w:t>
      </w:r>
      <w:r>
        <w:rPr>
          <w:rFonts w:ascii="Times New Roman" w:eastAsia="Calibri" w:hAnsi="Times New Roman" w:cs="Times New Roman"/>
          <w:sz w:val="28"/>
          <w:szCs w:val="28"/>
        </w:rPr>
        <w:t xml:space="preserve">года) зарегистрировано </w:t>
      </w:r>
      <w:r>
        <w:rPr>
          <w:rFonts w:ascii="Times New Roman" w:hAnsi="Times New Roman" w:cs="Times New Roman"/>
          <w:sz w:val="28"/>
          <w:szCs w:val="28"/>
        </w:rPr>
        <w:t xml:space="preserve">семьдесят </w:t>
      </w:r>
      <w:r>
        <w:rPr>
          <w:rFonts w:ascii="Times New Roman" w:eastAsia="Calibri" w:hAnsi="Times New Roman" w:cs="Times New Roman"/>
          <w:sz w:val="28"/>
          <w:szCs w:val="28"/>
        </w:rPr>
        <w:t>случа</w:t>
      </w:r>
      <w:r>
        <w:rPr>
          <w:rFonts w:ascii="Times New Roman" w:eastAsia="Times New Roman" w:hAnsi="Times New Roman" w:cs="Times New Roman"/>
          <w:sz w:val="28"/>
          <w:szCs w:val="28"/>
          <w:lang w:eastAsia="zh-CN"/>
        </w:rPr>
        <w:t>ев</w:t>
      </w:r>
      <w:r>
        <w:rPr>
          <w:rFonts w:ascii="Times New Roman" w:eastAsia="Calibri" w:hAnsi="Times New Roman" w:cs="Times New Roman"/>
          <w:sz w:val="28"/>
          <w:szCs w:val="28"/>
        </w:rPr>
        <w:t xml:space="preserve"> ВИЧ-инфекции </w:t>
      </w:r>
      <w:r>
        <w:rPr>
          <w:rFonts w:ascii="Times New Roman" w:eastAsia="Calibri" w:hAnsi="Times New Roman" w:cs="Times New Roman"/>
          <w:color w:val="000000"/>
          <w:sz w:val="28"/>
          <w:szCs w:val="28"/>
        </w:rPr>
        <w:t>среди школьников, учащихся технического и профессионального образования, студентов вузов</w:t>
      </w:r>
      <w:r>
        <w:rPr>
          <w:rFonts w:ascii="Times New Roman" w:eastAsia="Calibri" w:hAnsi="Times New Roman" w:cs="Times New Roman"/>
          <w:b/>
          <w:bCs/>
          <w:color w:val="000000"/>
          <w:sz w:val="28"/>
          <w:szCs w:val="28"/>
        </w:rPr>
        <w:t>.</w:t>
      </w:r>
    </w:p>
    <w:p w:rsidR="006C285A" w:rsidRDefault="009B2C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В связи с актуальностью данной проблемы </w:t>
      </w:r>
      <w:r>
        <w:rPr>
          <w:rFonts w:ascii="Times New Roman" w:hAnsi="Times New Roman" w:cs="Times New Roman"/>
          <w:color w:val="000000"/>
          <w:sz w:val="28"/>
          <w:szCs w:val="28"/>
        </w:rPr>
        <w:t xml:space="preserve">Павлодарским областным центром по профилактике и борьбе со </w:t>
      </w:r>
      <w:proofErr w:type="spellStart"/>
      <w:r>
        <w:rPr>
          <w:rFonts w:ascii="Times New Roman" w:hAnsi="Times New Roman" w:cs="Times New Roman"/>
          <w:color w:val="000000"/>
          <w:sz w:val="28"/>
          <w:szCs w:val="28"/>
        </w:rPr>
        <w:t>СПИДом</w:t>
      </w:r>
      <w:proofErr w:type="spellEnd"/>
      <w:r>
        <w:rPr>
          <w:rFonts w:ascii="Times New Roman" w:hAnsi="Times New Roman" w:cs="Times New Roman"/>
          <w:color w:val="000000"/>
          <w:sz w:val="28"/>
          <w:szCs w:val="28"/>
        </w:rPr>
        <w:t xml:space="preserve"> совместно с управлением образования области разработана и утверждена </w:t>
      </w:r>
      <w:r>
        <w:rPr>
          <w:rFonts w:ascii="Times New Roman" w:hAnsi="Times New Roman" w:cs="Times New Roman"/>
          <w:sz w:val="28"/>
          <w:szCs w:val="28"/>
        </w:rPr>
        <w:t xml:space="preserve">Программа </w:t>
      </w:r>
      <w:r>
        <w:rPr>
          <w:rFonts w:ascii="Times New Roman" w:eastAsia="Calibri" w:hAnsi="Times New Roman" w:cs="Times New Roman"/>
          <w:sz w:val="28"/>
          <w:szCs w:val="28"/>
        </w:rPr>
        <w:t>по профилактике ВИЧ-инфекции в учреждениях образования области на 20</w:t>
      </w:r>
      <w:r>
        <w:rPr>
          <w:rFonts w:ascii="Times New Roman" w:eastAsia="Times New Roman" w:hAnsi="Times New Roman" w:cs="Times New Roman"/>
          <w:sz w:val="28"/>
          <w:szCs w:val="28"/>
          <w:lang w:eastAsia="zh-CN"/>
        </w:rPr>
        <w:t>20</w:t>
      </w:r>
      <w:r>
        <w:rPr>
          <w:rFonts w:ascii="Times New Roman" w:eastAsia="Calibri" w:hAnsi="Times New Roman" w:cs="Times New Roman"/>
          <w:sz w:val="28"/>
          <w:szCs w:val="28"/>
        </w:rPr>
        <w:t>-20</w:t>
      </w:r>
      <w:r>
        <w:rPr>
          <w:rFonts w:ascii="Times New Roman" w:eastAsia="Times New Roman" w:hAnsi="Times New Roman" w:cs="Times New Roman"/>
          <w:sz w:val="28"/>
          <w:szCs w:val="28"/>
          <w:lang w:eastAsia="zh-CN"/>
        </w:rPr>
        <w:t>21</w:t>
      </w:r>
      <w:r>
        <w:rPr>
          <w:rFonts w:ascii="Times New Roman" w:eastAsia="Calibri" w:hAnsi="Times New Roman" w:cs="Times New Roman"/>
          <w:sz w:val="28"/>
          <w:szCs w:val="28"/>
        </w:rPr>
        <w:t xml:space="preserve"> учебные годы</w:t>
      </w:r>
      <w:r>
        <w:rPr>
          <w:rFonts w:ascii="Times New Roman" w:hAnsi="Times New Roman" w:cs="Times New Roman"/>
          <w:sz w:val="28"/>
          <w:szCs w:val="28"/>
        </w:rPr>
        <w:t xml:space="preserve">. </w:t>
      </w:r>
    </w:p>
    <w:p w:rsidR="006C285A" w:rsidRDefault="009B2CC3">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Задачей  программы является формирование личностных ресурсов, эффективных стратегий поведения, способствующих формированию ответственности за свою собственную жизнь, осознанный выбор здорового образа жизни, приобретение уверенности для противостояния негативному влиянию среды, минимизацию проявлений рискованного поведения. </w:t>
      </w:r>
    </w:p>
    <w:p w:rsidR="006C285A" w:rsidRDefault="009B2CC3">
      <w:pPr>
        <w:spacing w:after="0" w:line="240" w:lineRule="auto"/>
        <w:ind w:firstLine="709"/>
        <w:jc w:val="both"/>
        <w:rPr>
          <w:rFonts w:ascii="Times New Roman" w:hAnsi="Times New Roman" w:cs="Times New Roman"/>
          <w:bCs/>
          <w:color w:val="000000"/>
          <w:sz w:val="28"/>
          <w:szCs w:val="28"/>
        </w:rPr>
      </w:pPr>
      <w:proofErr w:type="gramStart"/>
      <w:r>
        <w:rPr>
          <w:rFonts w:ascii="Times New Roman" w:eastAsia="Calibri" w:hAnsi="Times New Roman" w:cs="Times New Roman"/>
          <w:color w:val="000000"/>
          <w:sz w:val="28"/>
          <w:szCs w:val="28"/>
          <w:lang w:eastAsia="ru-RU"/>
        </w:rPr>
        <w:t xml:space="preserve">В период пандемии в связи со сложившейся ситуацией с </w:t>
      </w:r>
      <w:proofErr w:type="spellStart"/>
      <w:r>
        <w:rPr>
          <w:rFonts w:ascii="Times New Roman" w:eastAsia="Calibri" w:hAnsi="Times New Roman" w:cs="Times New Roman"/>
          <w:color w:val="000000"/>
          <w:sz w:val="28"/>
          <w:szCs w:val="28"/>
          <w:lang w:eastAsia="ru-RU"/>
        </w:rPr>
        <w:t>коронавирусной</w:t>
      </w:r>
      <w:proofErr w:type="spellEnd"/>
      <w:r>
        <w:rPr>
          <w:rFonts w:ascii="Times New Roman" w:eastAsia="Calibri" w:hAnsi="Times New Roman" w:cs="Times New Roman"/>
          <w:color w:val="000000"/>
          <w:sz w:val="28"/>
          <w:szCs w:val="28"/>
          <w:lang w:eastAsia="ru-RU"/>
        </w:rPr>
        <w:t xml:space="preserve"> инфекцией в 2020-2021 году и в рамках реализации вышеуказанной программы были утверждены  Графики </w:t>
      </w:r>
      <w:r>
        <w:rPr>
          <w:rFonts w:ascii="Times New Roman" w:hAnsi="Times New Roman" w:cs="Times New Roman"/>
          <w:bCs/>
          <w:color w:val="000000"/>
          <w:sz w:val="28"/>
          <w:szCs w:val="28"/>
        </w:rPr>
        <w:t xml:space="preserve">проведения семинаров профилактической работы по ВИЧ-инфекции среди </w:t>
      </w:r>
      <w:r>
        <w:rPr>
          <w:rFonts w:ascii="Times New Roman" w:eastAsia="Times New Roman" w:hAnsi="Times New Roman" w:cs="Times New Roman"/>
          <w:bCs/>
          <w:sz w:val="28"/>
          <w:szCs w:val="28"/>
          <w:lang w:eastAsia="zh-CN"/>
        </w:rPr>
        <w:t>учащихся</w:t>
      </w:r>
      <w:r>
        <w:rPr>
          <w:rFonts w:ascii="Times New Roman" w:hAnsi="Times New Roman" w:cs="Times New Roman"/>
          <w:bCs/>
          <w:color w:val="000000"/>
          <w:sz w:val="28"/>
          <w:szCs w:val="28"/>
        </w:rPr>
        <w:t xml:space="preserve"> средних общеобразовательных школ и студентов технического и </w:t>
      </w:r>
      <w:r>
        <w:rPr>
          <w:rFonts w:ascii="Times New Roman" w:hAnsi="Times New Roman" w:cs="Times New Roman"/>
          <w:bCs/>
          <w:color w:val="000000"/>
          <w:sz w:val="28"/>
          <w:szCs w:val="28"/>
        </w:rPr>
        <w:lastRenderedPageBreak/>
        <w:t>профессионального образования</w:t>
      </w:r>
      <w:r>
        <w:rPr>
          <w:rFonts w:ascii="Times New Roman" w:eastAsia="Times New Roman" w:hAnsi="Times New Roman" w:cs="Times New Roman"/>
          <w:bCs/>
          <w:sz w:val="28"/>
          <w:szCs w:val="28"/>
          <w:lang w:val="kk-KZ" w:eastAsia="zh-CN"/>
        </w:rPr>
        <w:t xml:space="preserve"> городов Аксу, Павлодара, Экибастуза и районов области</w:t>
      </w:r>
      <w:r>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rPr>
        <w:t>на 2020-2021</w:t>
      </w:r>
      <w:r>
        <w:rPr>
          <w:rFonts w:ascii="Times New Roman" w:hAnsi="Times New Roman" w:cs="Times New Roman"/>
          <w:bCs/>
          <w:color w:val="000000"/>
          <w:sz w:val="28"/>
          <w:szCs w:val="28"/>
          <w:lang w:val="kk-KZ"/>
        </w:rPr>
        <w:t xml:space="preserve"> </w:t>
      </w:r>
      <w:r>
        <w:rPr>
          <w:rFonts w:ascii="Times New Roman" w:hAnsi="Times New Roman" w:cs="Times New Roman"/>
          <w:bCs/>
          <w:color w:val="000000"/>
          <w:sz w:val="28"/>
          <w:szCs w:val="28"/>
        </w:rPr>
        <w:t xml:space="preserve">учебный год в </w:t>
      </w:r>
      <w:proofErr w:type="spellStart"/>
      <w:r>
        <w:rPr>
          <w:rFonts w:ascii="Times New Roman" w:hAnsi="Times New Roman" w:cs="Times New Roman"/>
          <w:bCs/>
          <w:color w:val="000000"/>
          <w:sz w:val="28"/>
          <w:szCs w:val="28"/>
        </w:rPr>
        <w:t>онлайн</w:t>
      </w:r>
      <w:proofErr w:type="spellEnd"/>
      <w:r>
        <w:rPr>
          <w:rFonts w:ascii="Times New Roman" w:hAnsi="Times New Roman" w:cs="Times New Roman"/>
          <w:bCs/>
          <w:color w:val="000000"/>
          <w:sz w:val="28"/>
          <w:szCs w:val="28"/>
        </w:rPr>
        <w:t xml:space="preserve"> режиме на платформе </w:t>
      </w:r>
      <w:r>
        <w:rPr>
          <w:rFonts w:ascii="Times New Roman" w:hAnsi="Times New Roman" w:cs="Times New Roman"/>
          <w:bCs/>
          <w:color w:val="000000"/>
          <w:sz w:val="28"/>
          <w:szCs w:val="28"/>
          <w:lang w:val="en-US"/>
        </w:rPr>
        <w:t>ZOOM</w:t>
      </w:r>
      <w:r>
        <w:rPr>
          <w:rFonts w:ascii="Times New Roman" w:hAnsi="Times New Roman" w:cs="Times New Roman"/>
          <w:bCs/>
          <w:color w:val="000000"/>
          <w:sz w:val="28"/>
          <w:szCs w:val="28"/>
        </w:rPr>
        <w:t>.</w:t>
      </w:r>
      <w:proofErr w:type="gramEnd"/>
      <w:r>
        <w:rPr>
          <w:rFonts w:ascii="Times New Roman" w:hAnsi="Times New Roman" w:cs="Times New Roman"/>
          <w:bCs/>
          <w:color w:val="000000"/>
          <w:sz w:val="28"/>
          <w:szCs w:val="28"/>
        </w:rPr>
        <w:t xml:space="preserve"> Всего за прошлый, 2020 год  в образовательных организациях проведено 92 </w:t>
      </w:r>
      <w:r>
        <w:rPr>
          <w:rFonts w:ascii="Times New Roman" w:eastAsia="Calibri" w:hAnsi="Times New Roman" w:cs="Times New Roman"/>
          <w:bCs/>
          <w:color w:val="000000"/>
          <w:sz w:val="28"/>
          <w:szCs w:val="28"/>
        </w:rPr>
        <w:t>семинара</w:t>
      </w:r>
      <w:r>
        <w:rPr>
          <w:rFonts w:ascii="Times New Roman" w:hAnsi="Times New Roman" w:cs="Times New Roman"/>
          <w:bCs/>
          <w:color w:val="000000"/>
          <w:sz w:val="28"/>
          <w:szCs w:val="28"/>
        </w:rPr>
        <w:t>, в них приняло участие 7551 человек. А за первый квартал 2021 года проведено 23 мероприятия с охват</w:t>
      </w:r>
      <w:r>
        <w:rPr>
          <w:rFonts w:ascii="Times New Roman" w:eastAsia="Calibri" w:hAnsi="Times New Roman" w:cs="Times New Roman"/>
          <w:bCs/>
          <w:color w:val="000000"/>
          <w:sz w:val="28"/>
          <w:szCs w:val="28"/>
        </w:rPr>
        <w:t xml:space="preserve">ом </w:t>
      </w:r>
      <w:r>
        <w:rPr>
          <w:rFonts w:ascii="Times New Roman" w:hAnsi="Times New Roman" w:cs="Times New Roman"/>
          <w:bCs/>
          <w:color w:val="000000"/>
          <w:sz w:val="28"/>
          <w:szCs w:val="28"/>
        </w:rPr>
        <w:t>2013 человек. За время пандем</w:t>
      </w:r>
      <w:proofErr w:type="gramStart"/>
      <w:r>
        <w:rPr>
          <w:rFonts w:ascii="Times New Roman" w:hAnsi="Times New Roman" w:cs="Times New Roman"/>
          <w:bCs/>
          <w:color w:val="000000"/>
          <w:sz w:val="28"/>
          <w:szCs w:val="28"/>
        </w:rPr>
        <w:t>ии ау</w:t>
      </w:r>
      <w:proofErr w:type="gramEnd"/>
      <w:r>
        <w:rPr>
          <w:rFonts w:ascii="Times New Roman" w:hAnsi="Times New Roman" w:cs="Times New Roman"/>
          <w:bCs/>
          <w:color w:val="000000"/>
          <w:sz w:val="28"/>
          <w:szCs w:val="28"/>
        </w:rPr>
        <w:t xml:space="preserve">дитория </w:t>
      </w:r>
      <w:proofErr w:type="spellStart"/>
      <w:r>
        <w:rPr>
          <w:rFonts w:ascii="Times New Roman" w:hAnsi="Times New Roman" w:cs="Times New Roman"/>
          <w:bCs/>
          <w:color w:val="000000"/>
          <w:sz w:val="28"/>
          <w:szCs w:val="28"/>
        </w:rPr>
        <w:t>онлайн-семинаров</w:t>
      </w:r>
      <w:proofErr w:type="spellEnd"/>
      <w:r>
        <w:rPr>
          <w:rFonts w:ascii="Times New Roman" w:hAnsi="Times New Roman" w:cs="Times New Roman"/>
          <w:bCs/>
          <w:color w:val="000000"/>
          <w:sz w:val="28"/>
          <w:szCs w:val="28"/>
        </w:rPr>
        <w:t xml:space="preserve"> </w:t>
      </w:r>
      <w:r>
        <w:rPr>
          <w:rFonts w:ascii="Times New Roman" w:eastAsia="Calibri" w:hAnsi="Times New Roman" w:cs="Times New Roman"/>
          <w:bCs/>
          <w:color w:val="000000"/>
          <w:sz w:val="28"/>
          <w:szCs w:val="28"/>
        </w:rPr>
        <w:t xml:space="preserve">увеличивается </w:t>
      </w:r>
    </w:p>
    <w:p w:rsidR="006C285A" w:rsidRDefault="009B2CC3">
      <w:pPr>
        <w:spacing w:after="0" w:line="240" w:lineRule="auto"/>
        <w:ind w:firstLine="709"/>
        <w:jc w:val="both"/>
        <w:rPr>
          <w:rFonts w:ascii="Times New Roman" w:hAnsi="Times New Roman" w:cs="Times New Roman"/>
          <w:bCs/>
          <w:color w:val="000000"/>
          <w:sz w:val="28"/>
          <w:szCs w:val="28"/>
        </w:rPr>
      </w:pPr>
      <w:r>
        <w:rPr>
          <w:rFonts w:ascii="Times New Roman" w:eastAsia="Calibri" w:hAnsi="Times New Roman" w:cs="Times New Roman"/>
          <w:bCs/>
          <w:color w:val="000000"/>
          <w:sz w:val="28"/>
          <w:szCs w:val="28"/>
        </w:rPr>
        <w:t>В первом</w:t>
      </w:r>
      <w:r>
        <w:rPr>
          <w:rFonts w:ascii="Times New Roman" w:hAnsi="Times New Roman" w:cs="Times New Roman"/>
          <w:bCs/>
          <w:color w:val="000000"/>
          <w:sz w:val="28"/>
          <w:szCs w:val="28"/>
        </w:rPr>
        <w:t xml:space="preserve"> квартале </w:t>
      </w:r>
      <w:r>
        <w:rPr>
          <w:rFonts w:ascii="Times New Roman" w:eastAsia="Calibri" w:hAnsi="Times New Roman" w:cs="Times New Roman"/>
          <w:bCs/>
          <w:color w:val="000000"/>
          <w:sz w:val="28"/>
          <w:szCs w:val="28"/>
        </w:rPr>
        <w:t xml:space="preserve">прошлого </w:t>
      </w:r>
      <w:r>
        <w:rPr>
          <w:rFonts w:ascii="Times New Roman" w:hAnsi="Times New Roman" w:cs="Times New Roman"/>
          <w:bCs/>
          <w:color w:val="000000"/>
          <w:sz w:val="28"/>
          <w:szCs w:val="28"/>
        </w:rPr>
        <w:t xml:space="preserve">года был проведен круглый стол </w:t>
      </w:r>
      <w:r w:rsidRPr="006F54F4">
        <w:rPr>
          <w:rFonts w:ascii="Times New Roman" w:hAnsi="Times New Roman" w:cs="Times New Roman"/>
          <w:bCs/>
          <w:color w:val="000000"/>
          <w:sz w:val="28"/>
          <w:szCs w:val="28"/>
        </w:rPr>
        <w:t xml:space="preserve">на тему </w:t>
      </w:r>
      <w:r>
        <w:rPr>
          <w:rFonts w:ascii="Times New Roman" w:hAnsi="Times New Roman" w:cs="Times New Roman"/>
          <w:bCs/>
          <w:color w:val="000000"/>
          <w:sz w:val="28"/>
          <w:szCs w:val="28"/>
        </w:rPr>
        <w:t>«Обеспечение безопасной образовательной среды и предотвращения  насилия»</w:t>
      </w:r>
      <w:r w:rsidRPr="006F54F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на  базе ПФ АО «Национальный центр повышения квалификации «Өрлеу» ИПК педагогических работников для психологов учебных заведений районов области. Участвовало 25 человек. В 3 квартале </w:t>
      </w:r>
      <w:r>
        <w:rPr>
          <w:rFonts w:ascii="Times New Roman" w:eastAsia="Calibri" w:hAnsi="Times New Roman" w:cs="Times New Roman"/>
          <w:bCs/>
          <w:color w:val="000000"/>
          <w:sz w:val="28"/>
          <w:szCs w:val="28"/>
        </w:rPr>
        <w:t>прошлого</w:t>
      </w:r>
      <w:r>
        <w:rPr>
          <w:rFonts w:ascii="Times New Roman" w:hAnsi="Times New Roman" w:cs="Times New Roman"/>
          <w:bCs/>
          <w:color w:val="000000"/>
          <w:sz w:val="28"/>
          <w:szCs w:val="28"/>
        </w:rPr>
        <w:t xml:space="preserve">  года при поддержке  Управления образования области проведен </w:t>
      </w:r>
      <w:proofErr w:type="spellStart"/>
      <w:r>
        <w:rPr>
          <w:rFonts w:ascii="Times New Roman" w:hAnsi="Times New Roman" w:cs="Times New Roman"/>
          <w:bCs/>
          <w:color w:val="000000"/>
          <w:sz w:val="28"/>
          <w:szCs w:val="28"/>
        </w:rPr>
        <w:t>онлайн</w:t>
      </w:r>
      <w:proofErr w:type="spellEnd"/>
      <w:r>
        <w:rPr>
          <w:rFonts w:ascii="Times New Roman" w:hAnsi="Times New Roman" w:cs="Times New Roman"/>
          <w:bCs/>
          <w:color w:val="000000"/>
          <w:sz w:val="28"/>
          <w:szCs w:val="28"/>
        </w:rPr>
        <w:t xml:space="preserve"> семинар для заместителей директоров школ и колледжей по профилактике ВИЧ-инфекции, охвачено 94 человека.  </w:t>
      </w:r>
    </w:p>
    <w:p w:rsidR="006C285A" w:rsidRDefault="009B2C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четвертом квартале прошлого года на базе молодежных центров ПГУ, ПГПУ и </w:t>
      </w:r>
      <w:proofErr w:type="spellStart"/>
      <w:r>
        <w:rPr>
          <w:rFonts w:ascii="Times New Roman" w:hAnsi="Times New Roman" w:cs="Times New Roman"/>
          <w:sz w:val="28"/>
          <w:szCs w:val="28"/>
        </w:rPr>
        <w:t>ИнеУ</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проведены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онлайн-семинары</w:t>
      </w:r>
      <w:proofErr w:type="spellEnd"/>
      <w:r>
        <w:rPr>
          <w:rFonts w:ascii="Times New Roman" w:hAnsi="Times New Roman" w:cs="Times New Roman"/>
          <w:sz w:val="28"/>
          <w:szCs w:val="28"/>
        </w:rPr>
        <w:t xml:space="preserve"> в формате вопрос-ответ со студентами вышеперечисленных вузов, охвачено 265 человек. </w:t>
      </w:r>
    </w:p>
    <w:p w:rsidR="006C285A" w:rsidRDefault="009B2CC3">
      <w:pPr>
        <w:pStyle w:val="a7"/>
        <w:spacing w:beforeAutospacing="0" w:after="0"/>
        <w:jc w:val="both"/>
      </w:pPr>
      <w:r>
        <w:rPr>
          <w:color w:val="000000"/>
          <w:sz w:val="28"/>
          <w:szCs w:val="28"/>
          <w:shd w:val="clear" w:color="auto" w:fill="FFFFFF"/>
        </w:rPr>
        <w:t>Вопросы: э</w:t>
      </w:r>
      <w:r>
        <w:rPr>
          <w:color w:val="000000" w:themeColor="text1"/>
          <w:sz w:val="28"/>
          <w:szCs w:val="28"/>
          <w:shd w:val="clear" w:color="auto" w:fill="FFFFFF"/>
        </w:rPr>
        <w:t>пидемиологическая ситуация по ВИЧ в РК и в нашем регионе, о</w:t>
      </w:r>
      <w:r>
        <w:rPr>
          <w:color w:val="000000" w:themeColor="text1"/>
          <w:sz w:val="28"/>
          <w:szCs w:val="28"/>
        </w:rPr>
        <w:t>беспечивает ли презерватив 100%-ную защиту от ВИЧ-инфекции, м</w:t>
      </w:r>
      <w:hyperlink r:id="rId4" w:anchor="tab12" w:history="1">
        <w:r>
          <w:rPr>
            <w:color w:val="000000" w:themeColor="text1"/>
            <w:sz w:val="28"/>
            <w:szCs w:val="28"/>
          </w:rPr>
          <w:t xml:space="preserve">огут ли </w:t>
        </w:r>
        <w:proofErr w:type="spellStart"/>
        <w:proofErr w:type="gramStart"/>
        <w:r>
          <w:rPr>
            <w:color w:val="000000" w:themeColor="text1"/>
            <w:sz w:val="28"/>
            <w:szCs w:val="28"/>
          </w:rPr>
          <w:t>ВИЧ-положительные</w:t>
        </w:r>
        <w:proofErr w:type="spellEnd"/>
        <w:proofErr w:type="gramEnd"/>
        <w:r>
          <w:rPr>
            <w:color w:val="000000" w:themeColor="text1"/>
            <w:sz w:val="28"/>
            <w:szCs w:val="28"/>
          </w:rPr>
          <w:t xml:space="preserve"> родители иметь здоровых детей</w:t>
        </w:r>
      </w:hyperlink>
      <w:r>
        <w:rPr>
          <w:color w:val="000000" w:themeColor="text1"/>
          <w:sz w:val="28"/>
          <w:szCs w:val="28"/>
        </w:rPr>
        <w:t xml:space="preserve">, где можно пройти обследования на ВИЧ. Эти и многие другие  вопросы часто становятся темой для обсуждения. </w:t>
      </w:r>
    </w:p>
    <w:p w:rsidR="006C285A" w:rsidRDefault="009B2CC3">
      <w:pPr>
        <w:pStyle w:val="a7"/>
        <w:spacing w:beforeAutospacing="0" w:after="0"/>
        <w:jc w:val="right"/>
        <w:rPr>
          <w:b/>
          <w:bCs/>
        </w:rPr>
      </w:pPr>
      <w:r>
        <w:rPr>
          <w:b/>
          <w:bCs/>
          <w:color w:val="000000" w:themeColor="text1"/>
          <w:sz w:val="28"/>
          <w:szCs w:val="28"/>
        </w:rPr>
        <w:t xml:space="preserve">Г. </w:t>
      </w:r>
      <w:proofErr w:type="spellStart"/>
      <w:r>
        <w:rPr>
          <w:b/>
          <w:bCs/>
          <w:color w:val="000000" w:themeColor="text1"/>
          <w:sz w:val="28"/>
          <w:szCs w:val="28"/>
        </w:rPr>
        <w:t>Турдинова</w:t>
      </w:r>
      <w:proofErr w:type="spellEnd"/>
      <w:r>
        <w:rPr>
          <w:b/>
          <w:bCs/>
          <w:color w:val="000000" w:themeColor="text1"/>
          <w:sz w:val="28"/>
          <w:szCs w:val="28"/>
        </w:rPr>
        <w:t xml:space="preserve">, </w:t>
      </w:r>
    </w:p>
    <w:p w:rsidR="006C285A" w:rsidRDefault="009B2CC3">
      <w:pPr>
        <w:pStyle w:val="a7"/>
        <w:spacing w:beforeAutospacing="0" w:after="0"/>
        <w:jc w:val="right"/>
        <w:rPr>
          <w:b/>
          <w:bCs/>
        </w:rPr>
      </w:pPr>
      <w:r>
        <w:rPr>
          <w:b/>
          <w:bCs/>
          <w:color w:val="000000" w:themeColor="text1"/>
          <w:sz w:val="28"/>
          <w:szCs w:val="28"/>
        </w:rPr>
        <w:t xml:space="preserve">педагог  ОЦ СПИД </w:t>
      </w:r>
    </w:p>
    <w:p w:rsidR="006C285A" w:rsidRDefault="006C285A">
      <w:pPr>
        <w:pStyle w:val="a7"/>
        <w:spacing w:beforeAutospacing="0" w:after="0"/>
        <w:ind w:firstLine="709"/>
        <w:jc w:val="right"/>
        <w:rPr>
          <w:b/>
          <w:bCs/>
          <w:color w:val="000000"/>
          <w:sz w:val="28"/>
          <w:szCs w:val="28"/>
          <w:highlight w:val="white"/>
        </w:rPr>
      </w:pPr>
    </w:p>
    <w:p w:rsidR="006C285A" w:rsidRDefault="006C285A">
      <w:pPr>
        <w:pStyle w:val="a7"/>
        <w:spacing w:before="280" w:after="0"/>
        <w:ind w:firstLine="709"/>
        <w:rPr>
          <w:color w:val="000000"/>
          <w:sz w:val="28"/>
          <w:szCs w:val="28"/>
          <w:highlight w:val="white"/>
        </w:rPr>
      </w:pPr>
    </w:p>
    <w:sectPr w:rsidR="006C285A" w:rsidSect="006C285A">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autoHyphenation/>
  <w:characterSpacingControl w:val="doNotCompress"/>
  <w:compat/>
  <w:rsids>
    <w:rsidRoot w:val="006C285A"/>
    <w:rsid w:val="00026291"/>
    <w:rsid w:val="00145292"/>
    <w:rsid w:val="001D351C"/>
    <w:rsid w:val="00345D5D"/>
    <w:rsid w:val="005C4A7D"/>
    <w:rsid w:val="006C285A"/>
    <w:rsid w:val="006E659C"/>
    <w:rsid w:val="006F54F4"/>
    <w:rsid w:val="00863158"/>
    <w:rsid w:val="009B2CC3"/>
    <w:rsid w:val="009C09A2"/>
    <w:rsid w:val="00A915E6"/>
    <w:rsid w:val="00BE2D0A"/>
    <w:rsid w:val="00F4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8C"/>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next w:val="a"/>
    <w:link w:val="3"/>
    <w:uiPriority w:val="9"/>
    <w:semiHidden/>
    <w:unhideWhenUsed/>
    <w:qFormat/>
    <w:rsid w:val="00786526"/>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
    <w:name w:val="Heading 4"/>
    <w:basedOn w:val="a"/>
    <w:link w:val="4"/>
    <w:uiPriority w:val="9"/>
    <w:qFormat/>
    <w:rsid w:val="00D106C7"/>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4">
    <w:name w:val="Заголовок 4 Знак"/>
    <w:basedOn w:val="a0"/>
    <w:link w:val="Heading4"/>
    <w:uiPriority w:val="9"/>
    <w:qFormat/>
    <w:rsid w:val="00D106C7"/>
    <w:rPr>
      <w:rFonts w:ascii="Times New Roman" w:eastAsia="Times New Roman" w:hAnsi="Times New Roman" w:cs="Times New Roman"/>
      <w:b/>
      <w:bCs/>
      <w:sz w:val="24"/>
      <w:szCs w:val="24"/>
      <w:lang w:eastAsia="ru-RU"/>
    </w:rPr>
  </w:style>
  <w:style w:type="character" w:customStyle="1" w:styleId="-">
    <w:name w:val="Интернет-ссылка"/>
    <w:basedOn w:val="a0"/>
    <w:uiPriority w:val="99"/>
    <w:semiHidden/>
    <w:unhideWhenUsed/>
    <w:rsid w:val="00D106C7"/>
    <w:rPr>
      <w:color w:val="0000FF"/>
      <w:u w:val="single"/>
    </w:rPr>
  </w:style>
  <w:style w:type="character" w:customStyle="1" w:styleId="3">
    <w:name w:val="Заголовок 3 Знак"/>
    <w:basedOn w:val="a0"/>
    <w:link w:val="Heading3"/>
    <w:uiPriority w:val="9"/>
    <w:semiHidden/>
    <w:qFormat/>
    <w:rsid w:val="00786526"/>
    <w:rPr>
      <w:rFonts w:asciiTheme="majorHAnsi" w:eastAsiaTheme="majorEastAsia" w:hAnsiTheme="majorHAnsi" w:cstheme="majorBidi"/>
      <w:b/>
      <w:bCs/>
      <w:color w:val="4F81BD" w:themeColor="accent1"/>
    </w:rPr>
  </w:style>
  <w:style w:type="paragraph" w:customStyle="1" w:styleId="a3">
    <w:name w:val="Заголовок"/>
    <w:basedOn w:val="a"/>
    <w:next w:val="a4"/>
    <w:qFormat/>
    <w:rsid w:val="006C285A"/>
    <w:pPr>
      <w:keepNext/>
      <w:spacing w:before="240" w:after="120"/>
    </w:pPr>
    <w:rPr>
      <w:rFonts w:ascii="Liberation Sans" w:eastAsia="Noto Sans CJK SC" w:hAnsi="Liberation Sans" w:cs="Lohit Devanagari"/>
      <w:sz w:val="28"/>
      <w:szCs w:val="28"/>
    </w:rPr>
  </w:style>
  <w:style w:type="paragraph" w:styleId="a4">
    <w:name w:val="Body Text"/>
    <w:basedOn w:val="a"/>
    <w:rsid w:val="006C285A"/>
    <w:pPr>
      <w:spacing w:after="140"/>
    </w:pPr>
  </w:style>
  <w:style w:type="paragraph" w:styleId="a5">
    <w:name w:val="List"/>
    <w:basedOn w:val="a4"/>
    <w:rsid w:val="006C285A"/>
    <w:rPr>
      <w:rFonts w:cs="Lohit Devanagari"/>
    </w:rPr>
  </w:style>
  <w:style w:type="paragraph" w:customStyle="1" w:styleId="Caption">
    <w:name w:val="Caption"/>
    <w:basedOn w:val="a"/>
    <w:qFormat/>
    <w:rsid w:val="006C285A"/>
    <w:pPr>
      <w:suppressLineNumbers/>
      <w:spacing w:before="120" w:after="120"/>
    </w:pPr>
    <w:rPr>
      <w:rFonts w:cs="Lohit Devanagari"/>
      <w:i/>
      <w:iCs/>
      <w:sz w:val="24"/>
      <w:szCs w:val="24"/>
    </w:rPr>
  </w:style>
  <w:style w:type="paragraph" w:styleId="a6">
    <w:name w:val="index heading"/>
    <w:basedOn w:val="a"/>
    <w:qFormat/>
    <w:rsid w:val="006C285A"/>
    <w:pPr>
      <w:suppressLineNumbers/>
    </w:pPr>
    <w:rPr>
      <w:rFonts w:cs="Lohit Devanagari"/>
    </w:rPr>
  </w:style>
  <w:style w:type="paragraph" w:styleId="a7">
    <w:name w:val="Normal (Web)"/>
    <w:basedOn w:val="a"/>
    <w:uiPriority w:val="99"/>
    <w:semiHidden/>
    <w:unhideWhenUsed/>
    <w:qFormat/>
    <w:rsid w:val="002E6DB1"/>
    <w:pPr>
      <w:spacing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i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Куаныш</cp:lastModifiedBy>
  <cp:revision>2</cp:revision>
  <dcterms:created xsi:type="dcterms:W3CDTF">2021-07-26T10:16:00Z</dcterms:created>
  <dcterms:modified xsi:type="dcterms:W3CDTF">2021-07-26T10:16:00Z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